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426" w:tblpY="65"/>
        <w:tblW w:w="98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28"/>
      </w:tblGrid>
      <w:tr w:rsidR="005A3E46" w:rsidRPr="00F52048" w14:paraId="3712A7AF" w14:textId="77777777" w:rsidTr="00AE19ED">
        <w:tc>
          <w:tcPr>
            <w:tcW w:w="4962" w:type="dxa"/>
          </w:tcPr>
          <w:p w14:paraId="37DB74A5" w14:textId="2804D045" w:rsidR="005A3E46" w:rsidRPr="00B0555D" w:rsidRDefault="005A3E46" w:rsidP="00AD3F64">
            <w:pPr>
              <w:spacing w:line="312" w:lineRule="auto"/>
              <w:jc w:val="center"/>
              <w:rPr>
                <w:rStyle w:val="Strong"/>
                <w:rFonts w:cs="Times New Roman"/>
                <w:sz w:val="26"/>
                <w:szCs w:val="26"/>
                <w:lang w:val="vi-VN"/>
              </w:rPr>
            </w:pPr>
            <w:r w:rsidRPr="00F52048">
              <w:rPr>
                <w:rStyle w:val="Strong"/>
                <w:rFonts w:ascii="Times New Roman" w:hAnsi="Times New Roman"/>
                <w:color w:val="000000"/>
              </w:rPr>
              <w:t xml:space="preserve">CÔNG TY </w:t>
            </w:r>
            <w:r w:rsidR="00B0555D">
              <w:rPr>
                <w:rStyle w:val="Strong"/>
                <w:rFonts w:ascii="Times New Roman" w:hAnsi="Times New Roman"/>
                <w:color w:val="000000"/>
              </w:rPr>
              <w:t>TNHH</w:t>
            </w:r>
            <w:r w:rsidR="00B0555D">
              <w:rPr>
                <w:rStyle w:val="Strong"/>
                <w:rFonts w:ascii="Times New Roman" w:hAnsi="Times New Roman"/>
                <w:color w:val="000000"/>
                <w:lang w:val="vi-VN"/>
              </w:rPr>
              <w:t xml:space="preserve"> NON</w:t>
            </w:r>
          </w:p>
          <w:p w14:paraId="7916A2F2" w14:textId="77777777" w:rsidR="005A3E46" w:rsidRPr="00F52048" w:rsidRDefault="00AE19ED" w:rsidP="00AE19E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Times New Roman" w:hAnsi="Times New Roman"/>
                <w:color w:val="000000"/>
              </w:rPr>
            </w:pPr>
            <w:r w:rsidRPr="00F52048">
              <w:rPr>
                <w:rStyle w:val="Strong"/>
                <w:rFonts w:ascii="Times New Roman" w:hAnsi="Times New Roman"/>
                <w:color w:val="000000"/>
              </w:rPr>
              <w:t>------</w:t>
            </w:r>
            <w:r w:rsidR="005A3E46" w:rsidRPr="00F52048">
              <w:rPr>
                <w:rStyle w:val="Strong"/>
                <w:rFonts w:ascii="Times New Roman" w:hAnsi="Times New Roman"/>
                <w:color w:val="000000"/>
              </w:rPr>
              <w:t>-----</w:t>
            </w:r>
          </w:p>
          <w:p w14:paraId="74762947" w14:textId="77777777" w:rsidR="005A3E46" w:rsidRPr="00F52048" w:rsidRDefault="005A3E46" w:rsidP="00AE19E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</w:pPr>
            <w:proofErr w:type="spellStart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>Số</w:t>
            </w:r>
            <w:proofErr w:type="spellEnd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>:     /202</w:t>
            </w:r>
            <w:r w:rsidR="00D23722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>5</w:t>
            </w:r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>/QĐ</w:t>
            </w:r>
          </w:p>
          <w:p w14:paraId="741A834C" w14:textId="77777777" w:rsidR="005A3E46" w:rsidRPr="00F52048" w:rsidRDefault="005A3E46" w:rsidP="00AE19E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Times New Roman" w:hAnsi="Times New Roman"/>
                <w:color w:val="000000"/>
              </w:rPr>
            </w:pPr>
          </w:p>
        </w:tc>
        <w:tc>
          <w:tcPr>
            <w:tcW w:w="4928" w:type="dxa"/>
          </w:tcPr>
          <w:p w14:paraId="382BFA37" w14:textId="77777777" w:rsidR="005A3E46" w:rsidRPr="00F52048" w:rsidRDefault="005A3E46" w:rsidP="00AE19E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Times New Roman" w:hAnsi="Times New Roman"/>
                <w:color w:val="000000"/>
              </w:rPr>
            </w:pPr>
            <w:r w:rsidRPr="00F52048">
              <w:rPr>
                <w:rStyle w:val="Strong"/>
                <w:rFonts w:ascii="Times New Roman" w:hAnsi="Times New Roman"/>
                <w:color w:val="000000"/>
              </w:rPr>
              <w:t>CỘNG HÒA XÃ HỘI CHỦ NGHĨA VIỆT NAM</w:t>
            </w:r>
          </w:p>
          <w:p w14:paraId="0A2AD059" w14:textId="77777777" w:rsidR="005A3E46" w:rsidRPr="00F52048" w:rsidRDefault="005A3E46" w:rsidP="00AE19E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Times New Roman" w:hAnsi="Times New Roman"/>
                <w:color w:val="000000"/>
              </w:rPr>
            </w:pPr>
            <w:proofErr w:type="spellStart"/>
            <w:r w:rsidRPr="00F52048">
              <w:rPr>
                <w:rStyle w:val="Strong"/>
                <w:rFonts w:ascii="Times New Roman" w:hAnsi="Times New Roman"/>
                <w:color w:val="000000"/>
              </w:rPr>
              <w:t>Độc</w:t>
            </w:r>
            <w:proofErr w:type="spellEnd"/>
            <w:r w:rsidRPr="00F52048">
              <w:rPr>
                <w:rStyle w:val="Strong"/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52048">
              <w:rPr>
                <w:rStyle w:val="Strong"/>
                <w:rFonts w:ascii="Times New Roman" w:hAnsi="Times New Roman"/>
                <w:color w:val="000000"/>
              </w:rPr>
              <w:t>lập</w:t>
            </w:r>
            <w:proofErr w:type="spellEnd"/>
            <w:r w:rsidRPr="00F52048">
              <w:rPr>
                <w:rStyle w:val="Strong"/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F52048">
              <w:rPr>
                <w:rStyle w:val="Strong"/>
                <w:rFonts w:ascii="Times New Roman" w:hAnsi="Times New Roman"/>
                <w:color w:val="000000"/>
              </w:rPr>
              <w:t>Tự</w:t>
            </w:r>
            <w:proofErr w:type="spellEnd"/>
            <w:r w:rsidRPr="00F52048">
              <w:rPr>
                <w:rStyle w:val="Strong"/>
                <w:rFonts w:ascii="Times New Roman" w:hAnsi="Times New Roman"/>
                <w:color w:val="000000"/>
              </w:rPr>
              <w:t xml:space="preserve"> do - </w:t>
            </w:r>
            <w:proofErr w:type="spellStart"/>
            <w:r w:rsidRPr="00F52048">
              <w:rPr>
                <w:rStyle w:val="Strong"/>
                <w:rFonts w:ascii="Times New Roman" w:hAnsi="Times New Roman"/>
                <w:color w:val="000000"/>
              </w:rPr>
              <w:t>Hạnh</w:t>
            </w:r>
            <w:proofErr w:type="spellEnd"/>
            <w:r w:rsidRPr="00F52048">
              <w:rPr>
                <w:rStyle w:val="Strong"/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52048">
              <w:rPr>
                <w:rStyle w:val="Strong"/>
                <w:rFonts w:ascii="Times New Roman" w:hAnsi="Times New Roman"/>
                <w:color w:val="000000"/>
              </w:rPr>
              <w:t>phúc</w:t>
            </w:r>
            <w:proofErr w:type="spellEnd"/>
          </w:p>
          <w:p w14:paraId="27879AEF" w14:textId="77777777" w:rsidR="005A3E46" w:rsidRPr="00F52048" w:rsidRDefault="005A3E46" w:rsidP="00AE19E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Times New Roman" w:hAnsi="Times New Roman"/>
                <w:color w:val="000000"/>
              </w:rPr>
            </w:pPr>
            <w:r w:rsidRPr="00F52048">
              <w:rPr>
                <w:rStyle w:val="Strong"/>
                <w:rFonts w:ascii="Times New Roman" w:hAnsi="Times New Roman"/>
                <w:color w:val="000000"/>
              </w:rPr>
              <w:t>--------</w:t>
            </w:r>
            <w:r w:rsidR="00AE19ED" w:rsidRPr="00F52048">
              <w:rPr>
                <w:rStyle w:val="Strong"/>
                <w:rFonts w:ascii="Times New Roman" w:hAnsi="Times New Roman"/>
                <w:color w:val="000000"/>
              </w:rPr>
              <w:t>---</w:t>
            </w:r>
            <w:r w:rsidRPr="00F52048">
              <w:rPr>
                <w:rStyle w:val="Strong"/>
                <w:rFonts w:ascii="Times New Roman" w:hAnsi="Times New Roman"/>
                <w:color w:val="000000"/>
              </w:rPr>
              <w:t>--------</w:t>
            </w:r>
          </w:p>
          <w:p w14:paraId="184F89EF" w14:textId="77777777" w:rsidR="005A3E46" w:rsidRPr="00F52048" w:rsidRDefault="005A3E46" w:rsidP="00AE19ED">
            <w:pPr>
              <w:pStyle w:val="NormalWeb"/>
              <w:spacing w:before="0" w:beforeAutospacing="0" w:after="0" w:afterAutospacing="0"/>
              <w:jc w:val="right"/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</w:pPr>
            <w:proofErr w:type="spellStart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>Hà</w:t>
            </w:r>
            <w:proofErr w:type="spellEnd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 xml:space="preserve"> </w:t>
            </w:r>
            <w:proofErr w:type="spellStart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>Nội</w:t>
            </w:r>
            <w:proofErr w:type="spellEnd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 xml:space="preserve">, </w:t>
            </w:r>
            <w:proofErr w:type="spellStart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>ngày</w:t>
            </w:r>
            <w:proofErr w:type="spellEnd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 xml:space="preserve"> 01 </w:t>
            </w:r>
            <w:proofErr w:type="spellStart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>tháng</w:t>
            </w:r>
            <w:proofErr w:type="spellEnd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 xml:space="preserve"> 01 </w:t>
            </w:r>
            <w:proofErr w:type="spellStart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>năm</w:t>
            </w:r>
            <w:proofErr w:type="spellEnd"/>
            <w:r w:rsidRPr="00F52048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 xml:space="preserve"> 202</w:t>
            </w:r>
            <w:r w:rsidR="00D23722"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  <w:t>5</w:t>
            </w:r>
          </w:p>
          <w:p w14:paraId="3E6B57C3" w14:textId="77777777" w:rsidR="005A3E46" w:rsidRPr="00F52048" w:rsidRDefault="005A3E46" w:rsidP="00AE19ED">
            <w:pPr>
              <w:pStyle w:val="NormalWeb"/>
              <w:spacing w:before="0" w:beforeAutospacing="0" w:after="0" w:afterAutospacing="0"/>
              <w:jc w:val="right"/>
              <w:rPr>
                <w:rStyle w:val="Strong"/>
                <w:rFonts w:ascii="Times New Roman" w:hAnsi="Times New Roman"/>
                <w:b w:val="0"/>
                <w:i/>
                <w:color w:val="000000"/>
              </w:rPr>
            </w:pPr>
          </w:p>
        </w:tc>
      </w:tr>
    </w:tbl>
    <w:p w14:paraId="61B7C83A" w14:textId="77777777" w:rsidR="005A3E46" w:rsidRPr="00F52048" w:rsidRDefault="005A3E46" w:rsidP="005A3E46">
      <w:pPr>
        <w:pStyle w:val="NormalWeb"/>
        <w:rPr>
          <w:rStyle w:val="Strong"/>
          <w:color w:val="000000"/>
          <w:sz w:val="2"/>
        </w:rPr>
      </w:pPr>
    </w:p>
    <w:p w14:paraId="6289493C" w14:textId="77777777" w:rsidR="005A3E46" w:rsidRPr="00F52048" w:rsidRDefault="005A3E46" w:rsidP="005A3E46">
      <w:pPr>
        <w:spacing w:line="312" w:lineRule="auto"/>
        <w:jc w:val="center"/>
        <w:rPr>
          <w:rFonts w:cs="Times New Roman"/>
          <w:sz w:val="26"/>
          <w:szCs w:val="26"/>
        </w:rPr>
      </w:pPr>
    </w:p>
    <w:p w14:paraId="47CB7FC7" w14:textId="77777777" w:rsidR="005A3E46" w:rsidRPr="00F52048" w:rsidRDefault="005A3E46" w:rsidP="005A3E46">
      <w:pPr>
        <w:spacing w:line="312" w:lineRule="auto"/>
        <w:jc w:val="center"/>
        <w:rPr>
          <w:rFonts w:cs="Times New Roman"/>
          <w:b/>
          <w:bCs/>
          <w:sz w:val="26"/>
          <w:szCs w:val="26"/>
        </w:rPr>
      </w:pPr>
    </w:p>
    <w:p w14:paraId="64F1CE3B" w14:textId="28AC9F1E" w:rsidR="005A3E46" w:rsidRPr="00F52048" w:rsidRDefault="005A3E46" w:rsidP="005A3E46">
      <w:pPr>
        <w:spacing w:line="312" w:lineRule="auto"/>
        <w:jc w:val="center"/>
        <w:rPr>
          <w:rFonts w:cs="Times New Roman"/>
          <w:b/>
          <w:bCs/>
          <w:sz w:val="26"/>
          <w:szCs w:val="26"/>
        </w:rPr>
      </w:pPr>
      <w:r w:rsidRPr="00F52048">
        <w:rPr>
          <w:rFonts w:cs="Times New Roman"/>
          <w:b/>
          <w:bCs/>
          <w:sz w:val="26"/>
          <w:szCs w:val="26"/>
        </w:rPr>
        <w:t>QUYẾT ĐỊNH CỦA</w:t>
      </w:r>
      <w:r w:rsidR="00B0555D">
        <w:rPr>
          <w:rFonts w:cs="Times New Roman"/>
          <w:b/>
          <w:bCs/>
          <w:sz w:val="26"/>
          <w:szCs w:val="26"/>
          <w:lang w:val="vi-VN"/>
        </w:rPr>
        <w:t xml:space="preserve"> BAN</w:t>
      </w:r>
      <w:r w:rsidRPr="00F52048">
        <w:rPr>
          <w:rFonts w:cs="Times New Roman"/>
          <w:b/>
          <w:bCs/>
          <w:sz w:val="26"/>
          <w:szCs w:val="26"/>
        </w:rPr>
        <w:t xml:space="preserve"> GIÁM ĐỐC</w:t>
      </w:r>
    </w:p>
    <w:p w14:paraId="2B819E94" w14:textId="7C8A6A86" w:rsidR="005A3E46" w:rsidRPr="00F52048" w:rsidRDefault="005A3E46" w:rsidP="005A3E46">
      <w:pPr>
        <w:spacing w:line="312" w:lineRule="auto"/>
        <w:jc w:val="center"/>
        <w:rPr>
          <w:rFonts w:cs="Times New Roman"/>
          <w:b/>
          <w:bCs/>
          <w:sz w:val="26"/>
          <w:szCs w:val="26"/>
        </w:rPr>
      </w:pPr>
      <w:r w:rsidRPr="00F52048">
        <w:rPr>
          <w:rFonts w:cs="Times New Roman"/>
          <w:b/>
          <w:bCs/>
          <w:sz w:val="26"/>
          <w:szCs w:val="26"/>
        </w:rPr>
        <w:t xml:space="preserve">CÔNG TY </w:t>
      </w:r>
      <w:r w:rsidR="00B0555D">
        <w:rPr>
          <w:rFonts w:cs="Times New Roman"/>
          <w:b/>
          <w:bCs/>
          <w:sz w:val="26"/>
          <w:szCs w:val="26"/>
        </w:rPr>
        <w:t>TNH</w:t>
      </w:r>
      <w:r w:rsidR="00B0555D">
        <w:rPr>
          <w:rFonts w:cs="Times New Roman"/>
          <w:b/>
          <w:bCs/>
          <w:sz w:val="26"/>
          <w:szCs w:val="26"/>
          <w:lang w:val="vi-VN"/>
        </w:rPr>
        <w:t>H NON</w:t>
      </w:r>
      <w:r w:rsidRPr="00F52048">
        <w:rPr>
          <w:rFonts w:cs="Times New Roman"/>
          <w:b/>
          <w:bCs/>
          <w:sz w:val="26"/>
          <w:szCs w:val="26"/>
        </w:rPr>
        <w:t xml:space="preserve"> </w:t>
      </w:r>
    </w:p>
    <w:p w14:paraId="26AD51E2" w14:textId="77777777" w:rsidR="005A3E46" w:rsidRPr="00F52048" w:rsidRDefault="005A3E46" w:rsidP="005A3E46">
      <w:pPr>
        <w:spacing w:line="312" w:lineRule="auto"/>
        <w:jc w:val="center"/>
        <w:rPr>
          <w:rFonts w:cs="Times New Roman"/>
          <w:i/>
          <w:sz w:val="26"/>
          <w:szCs w:val="26"/>
        </w:rPr>
      </w:pPr>
      <w:r w:rsidRPr="00F52048">
        <w:rPr>
          <w:rFonts w:cs="Times New Roman"/>
          <w:i/>
          <w:sz w:val="26"/>
          <w:szCs w:val="26"/>
        </w:rPr>
        <w:t xml:space="preserve">V/v: Ban </w:t>
      </w:r>
      <w:proofErr w:type="spellStart"/>
      <w:r w:rsidRPr="00F52048">
        <w:rPr>
          <w:rFonts w:cs="Times New Roman"/>
          <w:i/>
          <w:sz w:val="26"/>
          <w:szCs w:val="26"/>
        </w:rPr>
        <w:t>hành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quy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chế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lương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thưởng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và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chế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độ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cho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người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lao </w:t>
      </w:r>
      <w:proofErr w:type="spellStart"/>
      <w:r w:rsidRPr="00F52048">
        <w:rPr>
          <w:rFonts w:cs="Times New Roman"/>
          <w:i/>
          <w:sz w:val="26"/>
          <w:szCs w:val="26"/>
        </w:rPr>
        <w:t>động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của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Công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ty</w:t>
      </w:r>
    </w:p>
    <w:p w14:paraId="622B14D4" w14:textId="77777777" w:rsidR="005A3E46" w:rsidRPr="00F52048" w:rsidRDefault="005A3E46" w:rsidP="005A3E46">
      <w:pPr>
        <w:spacing w:line="312" w:lineRule="auto"/>
        <w:jc w:val="center"/>
        <w:rPr>
          <w:rFonts w:cs="Times New Roman"/>
          <w:i/>
          <w:sz w:val="26"/>
          <w:szCs w:val="26"/>
        </w:rPr>
      </w:pPr>
    </w:p>
    <w:p w14:paraId="29CAFF08" w14:textId="77777777" w:rsidR="005A3E46" w:rsidRPr="00F52048" w:rsidRDefault="0075255F" w:rsidP="0075255F">
      <w:pPr>
        <w:spacing w:line="312" w:lineRule="auto"/>
        <w:jc w:val="both"/>
        <w:rPr>
          <w:rFonts w:cs="Times New Roman"/>
          <w:i/>
          <w:sz w:val="26"/>
          <w:szCs w:val="26"/>
        </w:rPr>
      </w:pPr>
      <w:r w:rsidRPr="00F52048">
        <w:rPr>
          <w:rFonts w:cs="Times New Roman"/>
          <w:i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Bộ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luật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ngày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18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tháng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06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năm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2012;</w:t>
      </w:r>
    </w:p>
    <w:p w14:paraId="6BA68C9A" w14:textId="77777777" w:rsidR="005A3E46" w:rsidRPr="00F52048" w:rsidRDefault="0075255F" w:rsidP="0075255F">
      <w:pPr>
        <w:spacing w:line="312" w:lineRule="auto"/>
        <w:jc w:val="both"/>
        <w:rPr>
          <w:rFonts w:cs="Times New Roman"/>
          <w:i/>
          <w:sz w:val="26"/>
          <w:szCs w:val="26"/>
        </w:rPr>
      </w:pPr>
      <w:r w:rsidRPr="00F52048">
        <w:rPr>
          <w:rFonts w:cs="Times New Roman"/>
          <w:i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nghị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định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05/2015/NĐ-CP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ngày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12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tháng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01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năm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2015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quy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định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chi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tiết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hướng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dẫn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thi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hành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một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số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nội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dung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Bộ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luật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i/>
          <w:sz w:val="26"/>
          <w:szCs w:val="26"/>
        </w:rPr>
        <w:t>;</w:t>
      </w:r>
    </w:p>
    <w:p w14:paraId="6F6CE0B6" w14:textId="77777777" w:rsidR="005A3E46" w:rsidRPr="00F52048" w:rsidRDefault="00347C1A" w:rsidP="00347C1A">
      <w:pPr>
        <w:spacing w:line="312" w:lineRule="auto"/>
        <w:jc w:val="both"/>
        <w:rPr>
          <w:rFonts w:cs="Times New Roman"/>
          <w:i/>
          <w:sz w:val="26"/>
          <w:szCs w:val="26"/>
        </w:rPr>
      </w:pPr>
      <w:r w:rsidRPr="00F52048">
        <w:rPr>
          <w:rFonts w:cs="Times New Roman"/>
          <w:i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Luật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doanh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nghiệp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-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Luật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số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68/2014/QH13;</w:t>
      </w:r>
    </w:p>
    <w:p w14:paraId="3EF58E31" w14:textId="77777777" w:rsidR="005A3E46" w:rsidRPr="00F52048" w:rsidRDefault="00347C1A" w:rsidP="00347C1A">
      <w:pPr>
        <w:spacing w:line="312" w:lineRule="auto"/>
        <w:jc w:val="both"/>
        <w:rPr>
          <w:rFonts w:cs="Times New Roman"/>
          <w:i/>
          <w:sz w:val="26"/>
          <w:szCs w:val="26"/>
        </w:rPr>
      </w:pPr>
      <w:r w:rsidRPr="00F52048">
        <w:rPr>
          <w:rFonts w:cs="Times New Roman"/>
          <w:i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vào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điều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lệ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tổ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chức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hoạt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ty;</w:t>
      </w:r>
    </w:p>
    <w:p w14:paraId="6D5CD32D" w14:textId="77777777" w:rsidR="005A3E46" w:rsidRPr="00F52048" w:rsidRDefault="00347C1A" w:rsidP="00347C1A">
      <w:pPr>
        <w:spacing w:line="312" w:lineRule="auto"/>
        <w:jc w:val="both"/>
        <w:rPr>
          <w:rFonts w:cs="Times New Roman"/>
          <w:i/>
          <w:sz w:val="26"/>
          <w:szCs w:val="26"/>
        </w:rPr>
      </w:pPr>
      <w:r w:rsidRPr="00F52048">
        <w:rPr>
          <w:rFonts w:cs="Times New Roman"/>
          <w:i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vào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chức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năng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quyền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hạn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Ban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Giám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đốc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ty.</w:t>
      </w:r>
    </w:p>
    <w:p w14:paraId="1D1E5C56" w14:textId="77777777" w:rsidR="005A3E46" w:rsidRPr="00F52048" w:rsidRDefault="005A3E46" w:rsidP="005A3E46">
      <w:pPr>
        <w:spacing w:line="312" w:lineRule="auto"/>
        <w:jc w:val="both"/>
        <w:rPr>
          <w:rFonts w:cs="Times New Roman"/>
          <w:b/>
          <w:i/>
          <w:sz w:val="26"/>
          <w:szCs w:val="26"/>
        </w:rPr>
      </w:pPr>
    </w:p>
    <w:p w14:paraId="30C913CE" w14:textId="77777777" w:rsidR="005A3E46" w:rsidRPr="00F52048" w:rsidRDefault="005A3E46" w:rsidP="005A3E46">
      <w:pPr>
        <w:spacing w:line="312" w:lineRule="auto"/>
        <w:jc w:val="center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>QUYẾT ĐỊNH</w:t>
      </w:r>
    </w:p>
    <w:p w14:paraId="2D098108" w14:textId="10491B53" w:rsidR="005A3E46" w:rsidRPr="00F52048" w:rsidRDefault="005A3E46" w:rsidP="005A3E46">
      <w:pPr>
        <w:spacing w:line="312" w:lineRule="auto"/>
        <w:jc w:val="both"/>
        <w:rPr>
          <w:rFonts w:cs="Times New Roman"/>
          <w:sz w:val="26"/>
          <w:szCs w:val="26"/>
        </w:rPr>
      </w:pPr>
      <w:proofErr w:type="spellStart"/>
      <w:r w:rsidRPr="00F52048">
        <w:rPr>
          <w:rFonts w:cs="Times New Roman"/>
          <w:b/>
          <w:sz w:val="26"/>
          <w:szCs w:val="26"/>
          <w:u w:val="single"/>
        </w:rPr>
        <w:t>Điều</w:t>
      </w:r>
      <w:proofErr w:type="spellEnd"/>
      <w:r w:rsidRPr="00F52048">
        <w:rPr>
          <w:rFonts w:cs="Times New Roman"/>
          <w:b/>
          <w:sz w:val="26"/>
          <w:szCs w:val="26"/>
          <w:u w:val="single"/>
        </w:rPr>
        <w:t xml:space="preserve"> 1</w:t>
      </w:r>
      <w:r w:rsidRPr="00F52048">
        <w:rPr>
          <w:rFonts w:cs="Times New Roman"/>
          <w:b/>
          <w:sz w:val="26"/>
          <w:szCs w:val="26"/>
        </w:rPr>
        <w:t xml:space="preserve">: </w:t>
      </w:r>
      <w:r w:rsidRPr="00F52048">
        <w:rPr>
          <w:rFonts w:cs="Times New Roman"/>
          <w:sz w:val="26"/>
          <w:szCs w:val="26"/>
        </w:rPr>
        <w:t xml:space="preserve">Ban </w:t>
      </w:r>
      <w:proofErr w:type="spellStart"/>
      <w:r w:rsidRPr="00F52048">
        <w:rPr>
          <w:rFonts w:cs="Times New Roman"/>
          <w:sz w:val="26"/>
          <w:szCs w:val="26"/>
        </w:rPr>
        <w:t>hành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quy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chế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lương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thưởng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và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chế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độ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cho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người</w:t>
      </w:r>
      <w:proofErr w:type="spellEnd"/>
      <w:r w:rsidRPr="00F52048">
        <w:rPr>
          <w:rFonts w:cs="Times New Roman"/>
          <w:sz w:val="26"/>
          <w:szCs w:val="26"/>
        </w:rPr>
        <w:t xml:space="preserve"> lao </w:t>
      </w:r>
      <w:proofErr w:type="spellStart"/>
      <w:r w:rsidRPr="00F52048">
        <w:rPr>
          <w:rFonts w:cs="Times New Roman"/>
          <w:sz w:val="26"/>
          <w:szCs w:val="26"/>
        </w:rPr>
        <w:t>động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của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Công</w:t>
      </w:r>
      <w:proofErr w:type="spellEnd"/>
      <w:r w:rsidRPr="00F52048">
        <w:rPr>
          <w:rFonts w:cs="Times New Roman"/>
          <w:sz w:val="26"/>
          <w:szCs w:val="26"/>
        </w:rPr>
        <w:t xml:space="preserve"> ty</w:t>
      </w:r>
      <w:r w:rsidR="00B0555D">
        <w:rPr>
          <w:rFonts w:cs="Times New Roman"/>
          <w:sz w:val="26"/>
          <w:szCs w:val="26"/>
          <w:lang w:val="vi-VN"/>
        </w:rPr>
        <w:t xml:space="preserve"> TNHH NON</w:t>
      </w:r>
      <w:r w:rsidRPr="00F52048">
        <w:rPr>
          <w:rFonts w:cs="Times New Roman"/>
          <w:sz w:val="26"/>
          <w:szCs w:val="26"/>
        </w:rPr>
        <w:t>.</w:t>
      </w:r>
    </w:p>
    <w:p w14:paraId="60A7D669" w14:textId="77777777" w:rsidR="005A3E46" w:rsidRPr="00F52048" w:rsidRDefault="005A3E46" w:rsidP="005A3E46">
      <w:pPr>
        <w:spacing w:line="312" w:lineRule="auto"/>
        <w:jc w:val="both"/>
        <w:rPr>
          <w:rFonts w:cs="Times New Roman"/>
          <w:sz w:val="26"/>
          <w:szCs w:val="26"/>
        </w:rPr>
      </w:pPr>
      <w:proofErr w:type="spellStart"/>
      <w:r w:rsidRPr="00F52048">
        <w:rPr>
          <w:rFonts w:cs="Times New Roman"/>
          <w:b/>
          <w:sz w:val="26"/>
          <w:szCs w:val="26"/>
          <w:u w:val="single"/>
        </w:rPr>
        <w:t>Điều</w:t>
      </w:r>
      <w:proofErr w:type="spellEnd"/>
      <w:r w:rsidRPr="00F52048">
        <w:rPr>
          <w:rFonts w:cs="Times New Roman"/>
          <w:b/>
          <w:sz w:val="26"/>
          <w:szCs w:val="26"/>
          <w:u w:val="single"/>
        </w:rPr>
        <w:t xml:space="preserve"> 2:</w:t>
      </w:r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Quyết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định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có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hiệu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lực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kể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từ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ngày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ký</w:t>
      </w:r>
      <w:proofErr w:type="spellEnd"/>
      <w:r w:rsidRPr="00F52048">
        <w:rPr>
          <w:rFonts w:cs="Times New Roman"/>
          <w:sz w:val="26"/>
          <w:szCs w:val="26"/>
        </w:rPr>
        <w:t xml:space="preserve">. </w:t>
      </w:r>
      <w:proofErr w:type="spellStart"/>
      <w:r w:rsidRPr="00F52048">
        <w:rPr>
          <w:rFonts w:cs="Times New Roman"/>
          <w:sz w:val="26"/>
          <w:szCs w:val="26"/>
        </w:rPr>
        <w:t>Các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nhân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viên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và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các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bộ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phận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liên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quan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chịu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trách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nhiệm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thực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hiện</w:t>
      </w:r>
      <w:proofErr w:type="spellEnd"/>
      <w:r w:rsidRPr="00F52048">
        <w:rPr>
          <w:rFonts w:cs="Times New Roman"/>
          <w:sz w:val="26"/>
          <w:szCs w:val="26"/>
        </w:rPr>
        <w:t>.</w:t>
      </w:r>
    </w:p>
    <w:p w14:paraId="21D9776D" w14:textId="77777777" w:rsidR="005A3E46" w:rsidRPr="00F52048" w:rsidRDefault="005A3E46" w:rsidP="005A3E46">
      <w:pPr>
        <w:spacing w:line="312" w:lineRule="auto"/>
        <w:rPr>
          <w:rFonts w:cs="Times New Roman"/>
          <w:sz w:val="2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894"/>
        <w:gridCol w:w="5995"/>
      </w:tblGrid>
      <w:tr w:rsidR="005A3E46" w:rsidRPr="00F52048" w14:paraId="2375640D" w14:textId="77777777" w:rsidTr="005A3E46">
        <w:trPr>
          <w:trHeight w:val="1452"/>
        </w:trPr>
        <w:tc>
          <w:tcPr>
            <w:tcW w:w="3894" w:type="dxa"/>
            <w:hideMark/>
          </w:tcPr>
          <w:p w14:paraId="2EC75F0D" w14:textId="77777777" w:rsidR="005A3E46" w:rsidRPr="00F52048" w:rsidRDefault="005A3E46">
            <w:pPr>
              <w:spacing w:line="312" w:lineRule="auto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F52048">
              <w:rPr>
                <w:rFonts w:cs="Times New Roman"/>
                <w:b/>
                <w:i/>
                <w:iCs/>
                <w:sz w:val="26"/>
                <w:szCs w:val="26"/>
              </w:rPr>
              <w:t>Nơi</w:t>
            </w:r>
            <w:proofErr w:type="spellEnd"/>
            <w:r w:rsidRPr="00F52048">
              <w:rPr>
                <w:rFonts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i/>
                <w:iCs/>
                <w:sz w:val="26"/>
                <w:szCs w:val="26"/>
              </w:rPr>
              <w:t>nhận</w:t>
            </w:r>
            <w:proofErr w:type="spellEnd"/>
            <w:r w:rsidRPr="00F52048">
              <w:rPr>
                <w:rFonts w:cs="Times New Roman"/>
                <w:b/>
                <w:i/>
                <w:iCs/>
                <w:sz w:val="26"/>
                <w:szCs w:val="26"/>
              </w:rPr>
              <w:t>:</w:t>
            </w:r>
            <w:r w:rsidRPr="00F52048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14:paraId="31963005" w14:textId="77777777" w:rsidR="005A3E46" w:rsidRPr="00F52048" w:rsidRDefault="005A3E46">
            <w:pPr>
              <w:spacing w:line="312" w:lineRule="auto"/>
              <w:rPr>
                <w:rFonts w:cs="Times New Roman"/>
                <w:sz w:val="26"/>
                <w:szCs w:val="26"/>
              </w:rPr>
            </w:pPr>
            <w:r w:rsidRPr="00F52048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F52048">
              <w:rPr>
                <w:rFonts w:cs="Times New Roman"/>
                <w:sz w:val="26"/>
                <w:szCs w:val="26"/>
              </w:rPr>
              <w:t>Như</w:t>
            </w:r>
            <w:proofErr w:type="spellEnd"/>
            <w:r w:rsidRPr="00F520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sz w:val="26"/>
                <w:szCs w:val="26"/>
              </w:rPr>
              <w:t>điều</w:t>
            </w:r>
            <w:proofErr w:type="spellEnd"/>
            <w:r w:rsidRPr="00F52048">
              <w:rPr>
                <w:rFonts w:cs="Times New Roman"/>
                <w:sz w:val="26"/>
                <w:szCs w:val="26"/>
              </w:rPr>
              <w:t xml:space="preserve"> 2;</w:t>
            </w:r>
          </w:p>
          <w:p w14:paraId="69BCEF6E" w14:textId="77777777" w:rsidR="005A3E46" w:rsidRPr="00F52048" w:rsidRDefault="005A3E46">
            <w:pPr>
              <w:spacing w:line="312" w:lineRule="auto"/>
              <w:rPr>
                <w:rFonts w:cs="Times New Roman"/>
                <w:sz w:val="26"/>
                <w:szCs w:val="26"/>
              </w:rPr>
            </w:pPr>
            <w:r w:rsidRPr="00F52048">
              <w:rPr>
                <w:rFonts w:cs="Times New Roman"/>
                <w:i/>
                <w:iCs/>
                <w:sz w:val="26"/>
                <w:szCs w:val="26"/>
              </w:rPr>
              <w:t xml:space="preserve">- </w:t>
            </w:r>
            <w:proofErr w:type="spellStart"/>
            <w:r w:rsidRPr="00F52048">
              <w:rPr>
                <w:rFonts w:cs="Times New Roman"/>
                <w:iCs/>
                <w:sz w:val="26"/>
                <w:szCs w:val="26"/>
              </w:rPr>
              <w:t>Lưu</w:t>
            </w:r>
            <w:proofErr w:type="spellEnd"/>
            <w:r w:rsidRPr="00F52048">
              <w:rPr>
                <w:rFonts w:cs="Times New Roman"/>
                <w:iCs/>
                <w:sz w:val="26"/>
                <w:szCs w:val="26"/>
              </w:rPr>
              <w:t xml:space="preserve"> KTTC</w:t>
            </w:r>
            <w:r w:rsidRPr="00F52048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995" w:type="dxa"/>
            <w:hideMark/>
          </w:tcPr>
          <w:p w14:paraId="103A30F8" w14:textId="09E80038" w:rsidR="005A3E46" w:rsidRPr="00B0555D" w:rsidRDefault="00B0555D">
            <w:pPr>
              <w:spacing w:line="312" w:lineRule="auto"/>
              <w:ind w:firstLine="54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KT Giám Đốc</w:t>
            </w:r>
          </w:p>
        </w:tc>
      </w:tr>
    </w:tbl>
    <w:p w14:paraId="698C04E9" w14:textId="77777777" w:rsidR="005A3E46" w:rsidRPr="00F52048" w:rsidRDefault="005A3E46" w:rsidP="005A3E46">
      <w:pPr>
        <w:pStyle w:val="NormalWeb"/>
        <w:jc w:val="center"/>
        <w:rPr>
          <w:rStyle w:val="Strong"/>
          <w:color w:val="000000"/>
        </w:rPr>
      </w:pPr>
    </w:p>
    <w:p w14:paraId="3BA555B5" w14:textId="77777777" w:rsidR="005A3E46" w:rsidRPr="00F52048" w:rsidRDefault="005A3E46" w:rsidP="005A3E46">
      <w:pPr>
        <w:pStyle w:val="NormalWeb"/>
        <w:jc w:val="center"/>
        <w:rPr>
          <w:rStyle w:val="Strong"/>
          <w:color w:val="000000"/>
        </w:rPr>
      </w:pPr>
    </w:p>
    <w:p w14:paraId="50D5CC48" w14:textId="77777777" w:rsidR="005A3E46" w:rsidRPr="00F52048" w:rsidRDefault="005A3E46" w:rsidP="005A3E46">
      <w:pPr>
        <w:pStyle w:val="NormalWeb"/>
        <w:jc w:val="center"/>
        <w:rPr>
          <w:rStyle w:val="Strong"/>
          <w:color w:val="000000"/>
        </w:rPr>
      </w:pPr>
    </w:p>
    <w:p w14:paraId="350AC398" w14:textId="77777777" w:rsidR="005A3E46" w:rsidRPr="00F52048" w:rsidRDefault="005A3E46" w:rsidP="005A3E46">
      <w:pPr>
        <w:pStyle w:val="NormalWeb"/>
        <w:jc w:val="center"/>
        <w:rPr>
          <w:rStyle w:val="Strong"/>
          <w:color w:val="000000"/>
        </w:rPr>
      </w:pPr>
    </w:p>
    <w:p w14:paraId="78FE6519" w14:textId="77777777" w:rsidR="005A3E46" w:rsidRDefault="005A3E46" w:rsidP="005A3E46">
      <w:pPr>
        <w:pStyle w:val="NormalWeb"/>
        <w:jc w:val="center"/>
        <w:rPr>
          <w:rStyle w:val="Strong"/>
          <w:color w:val="000000"/>
        </w:rPr>
      </w:pPr>
    </w:p>
    <w:p w14:paraId="527969D7" w14:textId="77777777" w:rsidR="00814E43" w:rsidRDefault="00814E43" w:rsidP="005A3E46">
      <w:pPr>
        <w:pStyle w:val="NormalWeb"/>
        <w:jc w:val="center"/>
        <w:rPr>
          <w:rStyle w:val="Strong"/>
          <w:color w:val="000000"/>
        </w:rPr>
      </w:pPr>
    </w:p>
    <w:p w14:paraId="16DE3D64" w14:textId="77777777" w:rsidR="00814E43" w:rsidRPr="00F52048" w:rsidRDefault="00814E43" w:rsidP="005A3E46">
      <w:pPr>
        <w:pStyle w:val="NormalWeb"/>
        <w:jc w:val="center"/>
        <w:rPr>
          <w:rStyle w:val="Strong"/>
          <w:color w:val="000000"/>
        </w:rPr>
      </w:pPr>
    </w:p>
    <w:p w14:paraId="66E5E876" w14:textId="77777777" w:rsidR="005A3E46" w:rsidRPr="00F52048" w:rsidRDefault="005A3E46" w:rsidP="001B3983">
      <w:pPr>
        <w:pStyle w:val="NormalWeb"/>
        <w:jc w:val="center"/>
        <w:rPr>
          <w:rStyle w:val="Strong"/>
          <w:color w:val="000000"/>
        </w:rPr>
      </w:pPr>
    </w:p>
    <w:p w14:paraId="1D13ED7B" w14:textId="77777777" w:rsidR="005A3E46" w:rsidRPr="00F52048" w:rsidRDefault="005A3E46" w:rsidP="001B3983">
      <w:pPr>
        <w:spacing w:before="120" w:after="120"/>
        <w:ind w:firstLine="567"/>
        <w:jc w:val="both"/>
        <w:rPr>
          <w:rFonts w:cs="Times New Roman"/>
          <w:sz w:val="26"/>
          <w:szCs w:val="26"/>
        </w:rPr>
      </w:pPr>
    </w:p>
    <w:p w14:paraId="208A4FC4" w14:textId="77777777" w:rsidR="005A3E46" w:rsidRPr="00F52048" w:rsidRDefault="005A3E46" w:rsidP="001B3983">
      <w:pPr>
        <w:spacing w:before="120" w:after="120"/>
        <w:ind w:firstLine="567"/>
        <w:jc w:val="center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>QUY CHẾ LƯƠNG THƯỞNG</w:t>
      </w:r>
    </w:p>
    <w:p w14:paraId="7522E200" w14:textId="77777777" w:rsidR="005A3E46" w:rsidRPr="00F52048" w:rsidRDefault="005A3E46" w:rsidP="001B3983">
      <w:pPr>
        <w:spacing w:before="120" w:after="120"/>
        <w:ind w:firstLine="567"/>
        <w:jc w:val="center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>VÀ CHẾ ĐỘ CHO NGƯỜI LAO ĐỘNG CỦA CÔNG TY</w:t>
      </w:r>
    </w:p>
    <w:p w14:paraId="564504FF" w14:textId="77777777" w:rsidR="005A3E46" w:rsidRPr="00F52048" w:rsidRDefault="005A3E46" w:rsidP="001B3983">
      <w:pPr>
        <w:spacing w:before="120" w:after="120"/>
        <w:ind w:firstLine="567"/>
        <w:jc w:val="center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>CHƯƠNG I</w:t>
      </w:r>
    </w:p>
    <w:p w14:paraId="30DD932A" w14:textId="77777777" w:rsidR="005A3E46" w:rsidRPr="00F52048" w:rsidRDefault="005A3E46" w:rsidP="001B3983">
      <w:pPr>
        <w:spacing w:before="120" w:after="120"/>
        <w:ind w:firstLine="567"/>
        <w:jc w:val="center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>NHỮNG QUY ĐỊNH CHUNG</w:t>
      </w:r>
    </w:p>
    <w:p w14:paraId="3F6374A5" w14:textId="77777777" w:rsidR="005A3E46" w:rsidRPr="00F52048" w:rsidRDefault="005A3E46" w:rsidP="001B3983">
      <w:pPr>
        <w:spacing w:before="120" w:after="120"/>
        <w:jc w:val="both"/>
        <w:rPr>
          <w:rFonts w:cs="Times New Roman"/>
          <w:b/>
          <w:sz w:val="26"/>
          <w:szCs w:val="26"/>
        </w:rPr>
      </w:pPr>
      <w:proofErr w:type="spellStart"/>
      <w:r w:rsidRPr="00F52048">
        <w:rPr>
          <w:rFonts w:cs="Times New Roman"/>
          <w:b/>
          <w:sz w:val="26"/>
          <w:szCs w:val="26"/>
          <w:u w:val="single"/>
        </w:rPr>
        <w:t>Điều</w:t>
      </w:r>
      <w:proofErr w:type="spellEnd"/>
      <w:r w:rsidRPr="00F52048">
        <w:rPr>
          <w:rFonts w:cs="Times New Roman"/>
          <w:b/>
          <w:sz w:val="26"/>
          <w:szCs w:val="26"/>
          <w:u w:val="single"/>
        </w:rPr>
        <w:t xml:space="preserve"> 1</w:t>
      </w:r>
      <w:r w:rsidRPr="00F52048">
        <w:rPr>
          <w:rFonts w:cs="Times New Roman"/>
          <w:b/>
          <w:sz w:val="26"/>
          <w:szCs w:val="26"/>
        </w:rPr>
        <w:t xml:space="preserve">: </w:t>
      </w:r>
      <w:proofErr w:type="spellStart"/>
      <w:r w:rsidRPr="00F52048">
        <w:rPr>
          <w:rFonts w:cs="Times New Roman"/>
          <w:b/>
          <w:sz w:val="26"/>
          <w:szCs w:val="26"/>
        </w:rPr>
        <w:t>Mục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đích</w:t>
      </w:r>
      <w:proofErr w:type="spellEnd"/>
    </w:p>
    <w:p w14:paraId="657EB53B" w14:textId="77777777" w:rsidR="005A3E46" w:rsidRPr="00F52048" w:rsidRDefault="001B3983" w:rsidP="001B3983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>-</w:t>
      </w:r>
      <w:r w:rsidR="005A3E46" w:rsidRPr="00F52048">
        <w:rPr>
          <w:rFonts w:cs="Times New Roman"/>
          <w:sz w:val="26"/>
          <w:szCs w:val="26"/>
        </w:rPr>
        <w:t> 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trả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thưởng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từng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cá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nhân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từng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bộ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phận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nhằm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khuyến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khích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người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làm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hoàn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thành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tốt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danh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đóng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góp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quan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trọng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vào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hoàn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thành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kế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hoạch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sản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xuất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kinh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doanh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ty.</w:t>
      </w:r>
    </w:p>
    <w:p w14:paraId="48FB89BA" w14:textId="77777777" w:rsidR="005A3E46" w:rsidRPr="00F52048" w:rsidRDefault="00AE19ED" w:rsidP="00AE19ED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sz w:val="26"/>
          <w:szCs w:val="26"/>
        </w:rPr>
        <w:t>Tạo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lực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thúc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đẩy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người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nâng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cao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kiến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tích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lũy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kinh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nghiệm</w:t>
      </w:r>
      <w:proofErr w:type="spellEnd"/>
      <w:r w:rsidR="005A3E46" w:rsidRPr="00F52048">
        <w:rPr>
          <w:rFonts w:cs="Times New Roman"/>
          <w:sz w:val="26"/>
          <w:szCs w:val="26"/>
        </w:rPr>
        <w:t>.</w:t>
      </w:r>
    </w:p>
    <w:p w14:paraId="74DF709F" w14:textId="77777777" w:rsidR="005A3E46" w:rsidRPr="00F52048" w:rsidRDefault="00AE19ED" w:rsidP="00AE19ED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>-</w:t>
      </w:r>
      <w:r w:rsidR="005A3E46" w:rsidRPr="00F52048">
        <w:rPr>
          <w:rFonts w:cs="Times New Roman"/>
          <w:sz w:val="26"/>
          <w:szCs w:val="26"/>
        </w:rPr>
        <w:t> </w:t>
      </w:r>
      <w:proofErr w:type="spellStart"/>
      <w:r w:rsidR="005A3E46" w:rsidRPr="00F52048">
        <w:rPr>
          <w:rFonts w:cs="Times New Roman"/>
          <w:sz w:val="26"/>
          <w:szCs w:val="26"/>
        </w:rPr>
        <w:t>Thực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hiện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đúng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quy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định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pháp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luật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về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thưởng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các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chế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độ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người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>.</w:t>
      </w:r>
    </w:p>
    <w:p w14:paraId="3AF06B9D" w14:textId="77777777" w:rsidR="00AE19ED" w:rsidRPr="00F52048" w:rsidRDefault="005A3E46" w:rsidP="00AE19ED">
      <w:pPr>
        <w:spacing w:before="120" w:after="120"/>
        <w:jc w:val="both"/>
        <w:rPr>
          <w:rFonts w:cs="Times New Roman"/>
          <w:b/>
          <w:sz w:val="26"/>
          <w:szCs w:val="26"/>
        </w:rPr>
      </w:pPr>
      <w:proofErr w:type="spellStart"/>
      <w:r w:rsidRPr="00F52048">
        <w:rPr>
          <w:rFonts w:cs="Times New Roman"/>
          <w:b/>
          <w:sz w:val="26"/>
          <w:szCs w:val="26"/>
          <w:u w:val="single"/>
        </w:rPr>
        <w:t>Điều</w:t>
      </w:r>
      <w:proofErr w:type="spellEnd"/>
      <w:r w:rsidRPr="00F52048">
        <w:rPr>
          <w:rFonts w:cs="Times New Roman"/>
          <w:b/>
          <w:sz w:val="26"/>
          <w:szCs w:val="26"/>
          <w:u w:val="single"/>
        </w:rPr>
        <w:t xml:space="preserve"> 2</w:t>
      </w:r>
      <w:r w:rsidRPr="00F52048">
        <w:rPr>
          <w:rFonts w:cs="Times New Roman"/>
          <w:b/>
          <w:sz w:val="26"/>
          <w:szCs w:val="26"/>
        </w:rPr>
        <w:t xml:space="preserve">: </w:t>
      </w:r>
      <w:proofErr w:type="spellStart"/>
      <w:r w:rsidRPr="00F52048">
        <w:rPr>
          <w:rFonts w:cs="Times New Roman"/>
          <w:b/>
          <w:sz w:val="26"/>
          <w:szCs w:val="26"/>
        </w:rPr>
        <w:t>Những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căn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cứ</w:t>
      </w:r>
      <w:proofErr w:type="spellEnd"/>
    </w:p>
    <w:p w14:paraId="345D3696" w14:textId="77777777" w:rsidR="005A3E46" w:rsidRPr="00F52048" w:rsidRDefault="00AE19ED" w:rsidP="00AE19ED">
      <w:pPr>
        <w:spacing w:before="120" w:after="120"/>
        <w:jc w:val="both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Bộ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luật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r w:rsidR="0064629C">
        <w:rPr>
          <w:rFonts w:cs="Times New Roman"/>
          <w:sz w:val="26"/>
          <w:szCs w:val="26"/>
        </w:rPr>
        <w:t>2019</w:t>
      </w:r>
      <w:r w:rsidR="005A3E46" w:rsidRPr="00F52048">
        <w:rPr>
          <w:rFonts w:cs="Times New Roman"/>
          <w:sz w:val="26"/>
          <w:szCs w:val="26"/>
        </w:rPr>
        <w:t>;</w:t>
      </w:r>
    </w:p>
    <w:p w14:paraId="7703D615" w14:textId="77777777" w:rsidR="005A3E46" w:rsidRPr="00F52048" w:rsidRDefault="00AE19ED" w:rsidP="00AE19ED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vào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64629C">
        <w:rPr>
          <w:rFonts w:cs="Times New Roman"/>
          <w:sz w:val="26"/>
          <w:szCs w:val="26"/>
        </w:rPr>
        <w:t>N</w:t>
      </w:r>
      <w:r w:rsidR="005A3E46" w:rsidRPr="00F52048">
        <w:rPr>
          <w:rFonts w:cs="Times New Roman"/>
          <w:sz w:val="26"/>
          <w:szCs w:val="26"/>
        </w:rPr>
        <w:t>ghị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định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7</w:t>
      </w:r>
      <w:r w:rsidR="0064629C">
        <w:rPr>
          <w:rFonts w:cs="Times New Roman"/>
          <w:sz w:val="26"/>
          <w:szCs w:val="26"/>
        </w:rPr>
        <w:t>4</w:t>
      </w:r>
      <w:r w:rsidR="005A3E46" w:rsidRPr="00F52048">
        <w:rPr>
          <w:rFonts w:cs="Times New Roman"/>
          <w:sz w:val="26"/>
          <w:szCs w:val="26"/>
        </w:rPr>
        <w:t>/20</w:t>
      </w:r>
      <w:r w:rsidR="0064629C">
        <w:rPr>
          <w:rFonts w:cs="Times New Roman"/>
          <w:sz w:val="26"/>
          <w:szCs w:val="26"/>
        </w:rPr>
        <w:t>24</w:t>
      </w:r>
      <w:r w:rsidR="005A3E46" w:rsidRPr="00F52048">
        <w:rPr>
          <w:rFonts w:cs="Times New Roman"/>
          <w:sz w:val="26"/>
          <w:szCs w:val="26"/>
        </w:rPr>
        <w:t>/NĐ-CP.</w:t>
      </w:r>
    </w:p>
    <w:p w14:paraId="6938C94E" w14:textId="77777777" w:rsidR="005A3E46" w:rsidRPr="00F52048" w:rsidRDefault="00AE19ED" w:rsidP="00AE19ED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>-</w:t>
      </w:r>
      <w:r w:rsidR="005A3E46" w:rsidRPr="00F52048">
        <w:rPr>
          <w:rFonts w:cs="Times New Roman"/>
          <w:sz w:val="26"/>
          <w:szCs w:val="26"/>
        </w:rPr>
        <w:t> </w:t>
      </w:r>
      <w:proofErr w:type="spellStart"/>
      <w:r w:rsidR="005A3E46" w:rsidRPr="00F52048">
        <w:rPr>
          <w:rFonts w:cs="Times New Roman"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cứ</w:t>
      </w:r>
      <w:proofErr w:type="spellEnd"/>
      <w:r w:rsidR="0064629C">
        <w:rPr>
          <w:rFonts w:cs="Times New Roman"/>
          <w:sz w:val="26"/>
          <w:szCs w:val="26"/>
        </w:rPr>
        <w:t xml:space="preserve"> </w:t>
      </w:r>
      <w:proofErr w:type="spellStart"/>
      <w:r w:rsidR="0064629C">
        <w:rPr>
          <w:rFonts w:cs="Times New Roman"/>
          <w:sz w:val="26"/>
          <w:szCs w:val="26"/>
        </w:rPr>
        <w:t>L</w:t>
      </w:r>
      <w:r w:rsidR="005A3E46" w:rsidRPr="00F52048">
        <w:rPr>
          <w:rFonts w:cs="Times New Roman"/>
          <w:sz w:val="26"/>
          <w:szCs w:val="26"/>
        </w:rPr>
        <w:t>uật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64629C">
        <w:rPr>
          <w:rFonts w:cs="Times New Roman"/>
          <w:sz w:val="26"/>
          <w:szCs w:val="26"/>
        </w:rPr>
        <w:t>D</w:t>
      </w:r>
      <w:r w:rsidR="005A3E46" w:rsidRPr="00F52048">
        <w:rPr>
          <w:rFonts w:cs="Times New Roman"/>
          <w:sz w:val="26"/>
          <w:szCs w:val="26"/>
        </w:rPr>
        <w:t>oanh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nghiệp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r w:rsidR="0064629C">
        <w:rPr>
          <w:rFonts w:cs="Times New Roman"/>
          <w:sz w:val="26"/>
          <w:szCs w:val="26"/>
        </w:rPr>
        <w:t>2020</w:t>
      </w:r>
      <w:r w:rsidR="005A3E46" w:rsidRPr="00F52048">
        <w:rPr>
          <w:rFonts w:cs="Times New Roman"/>
          <w:sz w:val="26"/>
          <w:szCs w:val="26"/>
        </w:rPr>
        <w:t>.</w:t>
      </w:r>
    </w:p>
    <w:p w14:paraId="428FA1E8" w14:textId="549416DB" w:rsidR="005A3E46" w:rsidRPr="00F52048" w:rsidRDefault="00AE19ED" w:rsidP="00AE19ED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>-</w:t>
      </w:r>
      <w:r w:rsidR="005A3E46" w:rsidRPr="00F52048">
        <w:rPr>
          <w:rFonts w:cs="Times New Roman"/>
          <w:sz w:val="26"/>
          <w:szCs w:val="26"/>
        </w:rPr>
        <w:t> </w:t>
      </w:r>
      <w:proofErr w:type="spellStart"/>
      <w:r w:rsidR="005A3E46" w:rsidRPr="00F52048">
        <w:rPr>
          <w:rFonts w:cs="Times New Roman"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vào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điều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lệ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tổ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hoạt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ty</w:t>
      </w:r>
    </w:p>
    <w:p w14:paraId="1B4322B1" w14:textId="77777777" w:rsidR="005A3E46" w:rsidRPr="00F52048" w:rsidRDefault="00AE19ED" w:rsidP="00AE19ED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>-</w:t>
      </w:r>
      <w:r w:rsidR="005A3E46" w:rsidRPr="00F52048">
        <w:rPr>
          <w:rFonts w:cs="Times New Roman"/>
          <w:sz w:val="26"/>
          <w:szCs w:val="26"/>
        </w:rPr>
        <w:t> </w:t>
      </w:r>
      <w:proofErr w:type="spellStart"/>
      <w:r w:rsidR="005A3E46" w:rsidRPr="00F52048">
        <w:rPr>
          <w:rFonts w:cs="Times New Roman"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vào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năng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quyền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hạn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Hội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đồng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quản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trị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ty.</w:t>
      </w:r>
    </w:p>
    <w:p w14:paraId="799698DE" w14:textId="77777777" w:rsidR="005A3E46" w:rsidRPr="00F52048" w:rsidRDefault="005A3E46" w:rsidP="00AE19ED">
      <w:pPr>
        <w:spacing w:before="120" w:after="120"/>
        <w:jc w:val="both"/>
        <w:rPr>
          <w:rFonts w:cs="Times New Roman"/>
          <w:b/>
          <w:sz w:val="26"/>
          <w:szCs w:val="26"/>
        </w:rPr>
      </w:pPr>
      <w:proofErr w:type="spellStart"/>
      <w:r w:rsidRPr="00F52048">
        <w:rPr>
          <w:rFonts w:cs="Times New Roman"/>
          <w:b/>
          <w:sz w:val="26"/>
          <w:szCs w:val="26"/>
          <w:u w:val="single"/>
        </w:rPr>
        <w:t>Điều</w:t>
      </w:r>
      <w:proofErr w:type="spellEnd"/>
      <w:r w:rsidRPr="00F52048">
        <w:rPr>
          <w:rFonts w:cs="Times New Roman"/>
          <w:b/>
          <w:sz w:val="26"/>
          <w:szCs w:val="26"/>
          <w:u w:val="single"/>
        </w:rPr>
        <w:t xml:space="preserve"> 3</w:t>
      </w:r>
      <w:r w:rsidRPr="00F52048">
        <w:rPr>
          <w:rFonts w:cs="Times New Roman"/>
          <w:b/>
          <w:sz w:val="26"/>
          <w:szCs w:val="26"/>
        </w:rPr>
        <w:t xml:space="preserve">: </w:t>
      </w:r>
      <w:proofErr w:type="spellStart"/>
      <w:r w:rsidRPr="00F52048">
        <w:rPr>
          <w:rFonts w:cs="Times New Roman"/>
          <w:b/>
          <w:sz w:val="26"/>
          <w:szCs w:val="26"/>
        </w:rPr>
        <w:t>Những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nguyên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tắc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trả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lương</w:t>
      </w:r>
      <w:proofErr w:type="spellEnd"/>
    </w:p>
    <w:p w14:paraId="2173822C" w14:textId="77777777" w:rsidR="005A3E46" w:rsidRPr="00F52048" w:rsidRDefault="0029372C" w:rsidP="0029372C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>1.</w:t>
      </w:r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phân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phối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tiền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thưởng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gắn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liền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với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năng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suất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chất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lượng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hiệu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sản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xuất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kinh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doanh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</w:t>
      </w:r>
      <w:r w:rsidRPr="00F52048">
        <w:rPr>
          <w:rFonts w:cs="Times New Roman"/>
          <w:sz w:val="26"/>
          <w:szCs w:val="26"/>
        </w:rPr>
        <w:t>a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</w:t>
      </w:r>
      <w:r w:rsidR="005A3E46" w:rsidRPr="00F52048">
        <w:rPr>
          <w:rFonts w:cs="Times New Roman"/>
          <w:sz w:val="26"/>
          <w:szCs w:val="26"/>
        </w:rPr>
        <w:t>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ty </w:t>
      </w:r>
      <w:proofErr w:type="spellStart"/>
      <w:r w:rsidR="005A3E46" w:rsidRPr="00F52048">
        <w:rPr>
          <w:rFonts w:cs="Times New Roman"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các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cá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nhân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người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đúng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quy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định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Nhà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nước</w:t>
      </w:r>
      <w:proofErr w:type="spellEnd"/>
      <w:r w:rsidR="005A3E46" w:rsidRPr="00F52048">
        <w:rPr>
          <w:rFonts w:cs="Times New Roman"/>
          <w:sz w:val="26"/>
          <w:szCs w:val="26"/>
        </w:rPr>
        <w:t>.</w:t>
      </w:r>
    </w:p>
    <w:p w14:paraId="67559FD5" w14:textId="77777777" w:rsidR="005A3E46" w:rsidRPr="00F52048" w:rsidRDefault="0029372C" w:rsidP="0029372C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>2.</w:t>
      </w:r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trả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thưởng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người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vào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kết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sản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xuất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kinh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doanh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chung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đơn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vị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mức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độ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đóng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góp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người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nguyên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tắc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làm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nhiều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hưởng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nhiều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làm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ít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hưởng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ít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làm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gì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chức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vụ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gì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hưởng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sz w:val="26"/>
          <w:szCs w:val="26"/>
        </w:rPr>
        <w:t> 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đó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chức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vụ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đó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. Khi </w:t>
      </w:r>
      <w:proofErr w:type="spellStart"/>
      <w:r w:rsidR="005A3E46" w:rsidRPr="00F52048">
        <w:rPr>
          <w:rFonts w:cs="Times New Roman"/>
          <w:sz w:val="26"/>
          <w:szCs w:val="26"/>
        </w:rPr>
        <w:t>thay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đổi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thay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đổi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vụ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thì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hưởng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mới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chức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vụ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mới</w:t>
      </w:r>
      <w:proofErr w:type="spellEnd"/>
      <w:r w:rsidR="005A3E46" w:rsidRPr="00F52048">
        <w:rPr>
          <w:rFonts w:cs="Times New Roman"/>
          <w:sz w:val="26"/>
          <w:szCs w:val="26"/>
        </w:rPr>
        <w:t>.</w:t>
      </w:r>
    </w:p>
    <w:p w14:paraId="5AE1A404" w14:textId="77777777" w:rsidR="005A3E46" w:rsidRPr="00F52048" w:rsidRDefault="0029372C" w:rsidP="0029372C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>3.</w:t>
      </w:r>
      <w:r w:rsidR="005A3E46" w:rsidRPr="00F52048">
        <w:rPr>
          <w:rFonts w:cs="Times New Roman"/>
          <w:sz w:val="26"/>
          <w:szCs w:val="26"/>
        </w:rPr>
        <w:t xml:space="preserve"> Khi </w:t>
      </w:r>
      <w:proofErr w:type="spellStart"/>
      <w:r w:rsidR="005A3E46" w:rsidRPr="00F52048">
        <w:rPr>
          <w:rFonts w:cs="Times New Roman"/>
          <w:sz w:val="26"/>
          <w:szCs w:val="26"/>
        </w:rPr>
        <w:t>kết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sản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xuất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kinh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doanh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tăng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lên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thì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tiền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người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tăng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hiệu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thực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tế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phù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hợp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với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Quỹ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tiền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thực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hiện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được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giám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đốc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phê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duyệt</w:t>
      </w:r>
      <w:proofErr w:type="spellEnd"/>
      <w:r w:rsidR="005A3E46" w:rsidRPr="00F52048">
        <w:rPr>
          <w:rFonts w:cs="Times New Roman"/>
          <w:sz w:val="26"/>
          <w:szCs w:val="26"/>
        </w:rPr>
        <w:t>.</w:t>
      </w:r>
    </w:p>
    <w:p w14:paraId="1D5E0E0A" w14:textId="77777777" w:rsidR="005A3E46" w:rsidRPr="00F52048" w:rsidRDefault="005A3E46" w:rsidP="0029372C">
      <w:pPr>
        <w:spacing w:before="120" w:after="120"/>
        <w:jc w:val="both"/>
        <w:rPr>
          <w:rFonts w:cs="Times New Roman"/>
          <w:b/>
          <w:sz w:val="26"/>
          <w:szCs w:val="26"/>
        </w:rPr>
      </w:pPr>
      <w:proofErr w:type="spellStart"/>
      <w:r w:rsidRPr="00F52048">
        <w:rPr>
          <w:rFonts w:cs="Times New Roman"/>
          <w:b/>
          <w:sz w:val="26"/>
          <w:szCs w:val="26"/>
          <w:u w:val="single"/>
        </w:rPr>
        <w:t>Điều</w:t>
      </w:r>
      <w:proofErr w:type="spellEnd"/>
      <w:r w:rsidRPr="00F52048">
        <w:rPr>
          <w:rFonts w:cs="Times New Roman"/>
          <w:b/>
          <w:sz w:val="26"/>
          <w:szCs w:val="26"/>
          <w:u w:val="single"/>
        </w:rPr>
        <w:t xml:space="preserve"> 4</w:t>
      </w:r>
      <w:r w:rsidRPr="00F52048">
        <w:rPr>
          <w:rFonts w:cs="Times New Roman"/>
          <w:b/>
          <w:sz w:val="26"/>
          <w:szCs w:val="26"/>
        </w:rPr>
        <w:t xml:space="preserve">: </w:t>
      </w:r>
      <w:proofErr w:type="spellStart"/>
      <w:r w:rsidRPr="00F52048">
        <w:rPr>
          <w:rFonts w:cs="Times New Roman"/>
          <w:b/>
          <w:sz w:val="26"/>
          <w:szCs w:val="26"/>
        </w:rPr>
        <w:t>Đối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tượng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áp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dụng</w:t>
      </w:r>
      <w:proofErr w:type="spellEnd"/>
    </w:p>
    <w:p w14:paraId="3C4D4E47" w14:textId="2241ED64" w:rsidR="005A3E46" w:rsidRPr="00F52048" w:rsidRDefault="005A3E46" w:rsidP="0029372C">
      <w:pPr>
        <w:spacing w:before="120" w:after="120"/>
        <w:jc w:val="both"/>
        <w:rPr>
          <w:rFonts w:cs="Times New Roman"/>
          <w:sz w:val="26"/>
          <w:szCs w:val="26"/>
        </w:rPr>
      </w:pPr>
      <w:proofErr w:type="spellStart"/>
      <w:r w:rsidRPr="00F52048">
        <w:rPr>
          <w:rFonts w:cs="Times New Roman"/>
          <w:sz w:val="26"/>
          <w:szCs w:val="26"/>
        </w:rPr>
        <w:t>Quy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chế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này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được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áp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dụng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cho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tất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cả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người</w:t>
      </w:r>
      <w:proofErr w:type="spellEnd"/>
      <w:r w:rsidRPr="00F52048">
        <w:rPr>
          <w:rFonts w:cs="Times New Roman"/>
          <w:sz w:val="26"/>
          <w:szCs w:val="26"/>
        </w:rPr>
        <w:t xml:space="preserve"> lao </w:t>
      </w:r>
      <w:proofErr w:type="spellStart"/>
      <w:r w:rsidRPr="00F52048">
        <w:rPr>
          <w:rFonts w:cs="Times New Roman"/>
          <w:sz w:val="26"/>
          <w:szCs w:val="26"/>
        </w:rPr>
        <w:t>động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làm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việc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theo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hợp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đồng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tại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="00B0555D">
        <w:rPr>
          <w:rFonts w:cs="Times New Roman"/>
          <w:sz w:val="26"/>
          <w:szCs w:val="26"/>
        </w:rPr>
        <w:t>Công</w:t>
      </w:r>
      <w:proofErr w:type="spellEnd"/>
      <w:r w:rsidR="00B0555D">
        <w:rPr>
          <w:rFonts w:cs="Times New Roman"/>
          <w:sz w:val="26"/>
          <w:szCs w:val="26"/>
        </w:rPr>
        <w:t xml:space="preserve"> ty TNHH NON</w:t>
      </w:r>
      <w:r w:rsidR="00E35801" w:rsidRPr="00F52048">
        <w:rPr>
          <w:rFonts w:cs="Times New Roman"/>
          <w:sz w:val="26"/>
          <w:szCs w:val="26"/>
        </w:rPr>
        <w:t>.</w:t>
      </w:r>
    </w:p>
    <w:p w14:paraId="7CC0DFEB" w14:textId="77777777" w:rsidR="005A3E46" w:rsidRPr="00F52048" w:rsidRDefault="005A3E46" w:rsidP="005A3E46">
      <w:pPr>
        <w:spacing w:before="120" w:after="120"/>
        <w:ind w:firstLine="567"/>
        <w:jc w:val="center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>CHƯƠNG 2: QUY ĐỊNH TRẢ LƯƠNG</w:t>
      </w:r>
    </w:p>
    <w:p w14:paraId="0E5B2A51" w14:textId="77777777" w:rsidR="005A3E46" w:rsidRPr="00F52048" w:rsidRDefault="005A3E46" w:rsidP="0029372C">
      <w:pPr>
        <w:spacing w:before="120" w:after="120"/>
        <w:jc w:val="both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 xml:space="preserve">I. </w:t>
      </w:r>
      <w:proofErr w:type="spellStart"/>
      <w:r w:rsidRPr="00F52048">
        <w:rPr>
          <w:rFonts w:cs="Times New Roman"/>
          <w:b/>
          <w:sz w:val="26"/>
          <w:szCs w:val="26"/>
        </w:rPr>
        <w:t>Các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chức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danh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công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việc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trong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doanh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nghiệp</w:t>
      </w:r>
      <w:proofErr w:type="spellEnd"/>
      <w:r w:rsidRPr="00F52048">
        <w:rPr>
          <w:rFonts w:cs="Times New Roman"/>
          <w:b/>
          <w:sz w:val="26"/>
          <w:szCs w:val="26"/>
        </w:rPr>
        <w:t>:</w:t>
      </w:r>
    </w:p>
    <w:p w14:paraId="5A732749" w14:textId="5839B100" w:rsidR="005A3E46" w:rsidRPr="00F52048" w:rsidRDefault="005A3E46" w:rsidP="0029372C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 xml:space="preserve">1. </w:t>
      </w:r>
      <w:proofErr w:type="spellStart"/>
      <w:r w:rsidRPr="00F52048">
        <w:rPr>
          <w:rFonts w:cs="Times New Roman"/>
          <w:sz w:val="26"/>
          <w:szCs w:val="26"/>
        </w:rPr>
        <w:t>Chức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vụ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quản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lý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doanh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nghiệp</w:t>
      </w:r>
      <w:proofErr w:type="spellEnd"/>
      <w:r w:rsidRPr="00F52048">
        <w:rPr>
          <w:rFonts w:cs="Times New Roman"/>
          <w:sz w:val="26"/>
          <w:szCs w:val="26"/>
        </w:rPr>
        <w:t xml:space="preserve">: </w:t>
      </w:r>
      <w:proofErr w:type="spellStart"/>
      <w:r w:rsidRPr="00F52048">
        <w:rPr>
          <w:rFonts w:cs="Times New Roman"/>
          <w:sz w:val="26"/>
          <w:szCs w:val="26"/>
        </w:rPr>
        <w:t>Giám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đố</w:t>
      </w:r>
      <w:r w:rsidR="0029372C" w:rsidRPr="00F52048">
        <w:rPr>
          <w:rFonts w:cs="Times New Roman"/>
          <w:sz w:val="26"/>
          <w:szCs w:val="26"/>
        </w:rPr>
        <w:t>c</w:t>
      </w:r>
      <w:proofErr w:type="spellEnd"/>
      <w:r w:rsidR="0029372C" w:rsidRPr="00F52048">
        <w:rPr>
          <w:rFonts w:cs="Times New Roman"/>
          <w:sz w:val="26"/>
          <w:szCs w:val="26"/>
        </w:rPr>
        <w:t xml:space="preserve">, </w:t>
      </w:r>
      <w:proofErr w:type="spellStart"/>
      <w:r w:rsidRPr="00F52048">
        <w:rPr>
          <w:rFonts w:cs="Times New Roman"/>
          <w:sz w:val="26"/>
          <w:szCs w:val="26"/>
        </w:rPr>
        <w:t>các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trưởng</w:t>
      </w:r>
      <w:proofErr w:type="spellEnd"/>
      <w:r w:rsidR="00B0555D">
        <w:rPr>
          <w:rFonts w:cs="Times New Roman"/>
          <w:sz w:val="26"/>
          <w:szCs w:val="26"/>
          <w:lang w:val="vi-VN"/>
        </w:rPr>
        <w:t xml:space="preserve"> p</w:t>
      </w:r>
      <w:proofErr w:type="spellStart"/>
      <w:r w:rsidRPr="00F52048">
        <w:rPr>
          <w:rFonts w:cs="Times New Roman"/>
          <w:sz w:val="26"/>
          <w:szCs w:val="26"/>
        </w:rPr>
        <w:t>hó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phòng</w:t>
      </w:r>
      <w:proofErr w:type="spellEnd"/>
      <w:r w:rsidRPr="00F52048">
        <w:rPr>
          <w:rFonts w:cs="Times New Roman"/>
          <w:sz w:val="26"/>
          <w:szCs w:val="26"/>
        </w:rPr>
        <w:t>.</w:t>
      </w:r>
    </w:p>
    <w:p w14:paraId="0EB70EC3" w14:textId="77777777" w:rsidR="005A3E46" w:rsidRPr="00F52048" w:rsidRDefault="005A3E46" w:rsidP="00E35801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 xml:space="preserve">2. </w:t>
      </w:r>
      <w:proofErr w:type="spellStart"/>
      <w:r w:rsidRPr="00F52048">
        <w:rPr>
          <w:rFonts w:cs="Times New Roman"/>
          <w:sz w:val="26"/>
          <w:szCs w:val="26"/>
        </w:rPr>
        <w:t>Nhân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viên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chuyên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môn</w:t>
      </w:r>
      <w:proofErr w:type="spellEnd"/>
      <w:r w:rsidRPr="00F52048">
        <w:rPr>
          <w:rFonts w:cs="Times New Roman"/>
          <w:sz w:val="26"/>
          <w:szCs w:val="26"/>
        </w:rPr>
        <w:t xml:space="preserve">, </w:t>
      </w:r>
      <w:proofErr w:type="spellStart"/>
      <w:r w:rsidRPr="00F52048">
        <w:rPr>
          <w:rFonts w:cs="Times New Roman"/>
          <w:sz w:val="26"/>
          <w:szCs w:val="26"/>
        </w:rPr>
        <w:t>nghiệp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vụ</w:t>
      </w:r>
      <w:proofErr w:type="spellEnd"/>
      <w:r w:rsidRPr="00F52048">
        <w:rPr>
          <w:rFonts w:cs="Times New Roman"/>
          <w:sz w:val="26"/>
          <w:szCs w:val="26"/>
        </w:rPr>
        <w:t xml:space="preserve">: </w:t>
      </w:r>
      <w:proofErr w:type="spellStart"/>
      <w:r w:rsidRPr="00F52048">
        <w:rPr>
          <w:rFonts w:cs="Times New Roman"/>
          <w:sz w:val="26"/>
          <w:szCs w:val="26"/>
        </w:rPr>
        <w:t>Kế</w:t>
      </w:r>
      <w:proofErr w:type="spellEnd"/>
      <w:r w:rsidR="00E35801" w:rsidRPr="00F52048">
        <w:rPr>
          <w:rFonts w:cs="Times New Roman"/>
          <w:sz w:val="26"/>
          <w:szCs w:val="26"/>
        </w:rPr>
        <w:t xml:space="preserve"> </w:t>
      </w:r>
      <w:proofErr w:type="spellStart"/>
      <w:r w:rsidR="00E35801" w:rsidRPr="00F52048">
        <w:rPr>
          <w:rFonts w:cs="Times New Roman"/>
          <w:sz w:val="26"/>
          <w:szCs w:val="26"/>
        </w:rPr>
        <w:t>toán</w:t>
      </w:r>
      <w:proofErr w:type="spellEnd"/>
      <w:r w:rsidR="00E35801" w:rsidRPr="00F52048">
        <w:rPr>
          <w:rFonts w:cs="Times New Roman"/>
          <w:sz w:val="26"/>
          <w:szCs w:val="26"/>
        </w:rPr>
        <w:t>,</w:t>
      </w:r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nhân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sự</w:t>
      </w:r>
      <w:proofErr w:type="spellEnd"/>
      <w:r w:rsidRPr="00F52048">
        <w:rPr>
          <w:rFonts w:cs="Times New Roman"/>
          <w:sz w:val="26"/>
          <w:szCs w:val="26"/>
        </w:rPr>
        <w:t xml:space="preserve">, </w:t>
      </w:r>
      <w:proofErr w:type="spellStart"/>
      <w:r w:rsidRPr="00F52048">
        <w:rPr>
          <w:rFonts w:cs="Times New Roman"/>
          <w:sz w:val="26"/>
          <w:szCs w:val="26"/>
        </w:rPr>
        <w:t>kỹ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F52048">
        <w:rPr>
          <w:rFonts w:cs="Times New Roman"/>
          <w:sz w:val="26"/>
          <w:szCs w:val="26"/>
        </w:rPr>
        <w:t>thuật</w:t>
      </w:r>
      <w:proofErr w:type="spellEnd"/>
      <w:r w:rsidRPr="00F52048">
        <w:rPr>
          <w:rFonts w:cs="Times New Roman"/>
          <w:sz w:val="26"/>
          <w:szCs w:val="26"/>
        </w:rPr>
        <w:t>,…</w:t>
      </w:r>
      <w:proofErr w:type="gramEnd"/>
    </w:p>
    <w:p w14:paraId="1FBE1041" w14:textId="77777777" w:rsidR="005A3E46" w:rsidRPr="00F52048" w:rsidRDefault="005A3E46" w:rsidP="00E35801">
      <w:pPr>
        <w:spacing w:before="120" w:after="120"/>
        <w:jc w:val="both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 xml:space="preserve">II. </w:t>
      </w:r>
      <w:proofErr w:type="spellStart"/>
      <w:r w:rsidRPr="00F52048">
        <w:rPr>
          <w:rFonts w:cs="Times New Roman"/>
          <w:b/>
          <w:sz w:val="26"/>
          <w:szCs w:val="26"/>
        </w:rPr>
        <w:t>Hình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thức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, </w:t>
      </w:r>
      <w:proofErr w:type="spellStart"/>
      <w:r w:rsidRPr="00F52048">
        <w:rPr>
          <w:rFonts w:cs="Times New Roman"/>
          <w:b/>
          <w:sz w:val="26"/>
          <w:szCs w:val="26"/>
        </w:rPr>
        <w:t>phương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pháp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tính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và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thời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hạn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trả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lương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, </w:t>
      </w:r>
      <w:proofErr w:type="spellStart"/>
      <w:r w:rsidRPr="00F52048">
        <w:rPr>
          <w:rFonts w:cs="Times New Roman"/>
          <w:b/>
          <w:sz w:val="26"/>
          <w:szCs w:val="26"/>
        </w:rPr>
        <w:t>mức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lương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hưởng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đối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với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mỗi</w:t>
      </w:r>
      <w:proofErr w:type="spellEnd"/>
      <w:r w:rsidRPr="00F52048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loại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công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việc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, </w:t>
      </w:r>
      <w:proofErr w:type="spellStart"/>
      <w:r w:rsidRPr="00F52048">
        <w:rPr>
          <w:rFonts w:cs="Times New Roman"/>
          <w:b/>
          <w:sz w:val="26"/>
          <w:szCs w:val="26"/>
        </w:rPr>
        <w:t>bộ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sz w:val="26"/>
          <w:szCs w:val="26"/>
        </w:rPr>
        <w:t>phận</w:t>
      </w:r>
      <w:proofErr w:type="spellEnd"/>
      <w:r w:rsidRPr="00F52048">
        <w:rPr>
          <w:rFonts w:cs="Times New Roman"/>
          <w:b/>
          <w:sz w:val="26"/>
          <w:szCs w:val="26"/>
        </w:rPr>
        <w:t>:</w:t>
      </w:r>
    </w:p>
    <w:p w14:paraId="5982570B" w14:textId="77777777" w:rsidR="005A3E46" w:rsidRPr="00F52048" w:rsidRDefault="00E35801" w:rsidP="00E35801">
      <w:pPr>
        <w:spacing w:before="120" w:after="120"/>
        <w:jc w:val="both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>1</w:t>
      </w:r>
      <w:r w:rsidR="005A3E46" w:rsidRPr="00F52048">
        <w:rPr>
          <w:rFonts w:cs="Times New Roman"/>
          <w:b/>
          <w:sz w:val="26"/>
          <w:szCs w:val="26"/>
        </w:rPr>
        <w:t xml:space="preserve">.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Hình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thức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trả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b/>
          <w:sz w:val="26"/>
          <w:szCs w:val="26"/>
        </w:rPr>
        <w:t>:</w:t>
      </w:r>
    </w:p>
    <w:p w14:paraId="78521B22" w14:textId="77777777" w:rsidR="005A3E46" w:rsidRPr="00F52048" w:rsidRDefault="00E35801" w:rsidP="00E35801">
      <w:pPr>
        <w:spacing w:before="120" w:after="120" w:line="276" w:lineRule="auto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lastRenderedPageBreak/>
        <w:t xml:space="preserve">-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ty </w:t>
      </w:r>
      <w:proofErr w:type="spellStart"/>
      <w:r w:rsidR="005A3E46" w:rsidRPr="00F52048">
        <w:rPr>
          <w:rFonts w:cs="Times New Roman"/>
          <w:sz w:val="26"/>
          <w:szCs w:val="26"/>
        </w:rPr>
        <w:t>áp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dụng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hình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trả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gian</w:t>
      </w:r>
      <w:proofErr w:type="spellEnd"/>
      <w:r w:rsidR="005A3E46" w:rsidRPr="00F52048">
        <w:rPr>
          <w:rFonts w:cs="Times New Roman"/>
          <w:sz w:val="26"/>
          <w:szCs w:val="26"/>
        </w:rPr>
        <w:t>.</w:t>
      </w:r>
    </w:p>
    <w:p w14:paraId="00E7D4E7" w14:textId="77777777" w:rsidR="005A3E46" w:rsidRPr="00F52048" w:rsidRDefault="00E35801" w:rsidP="00E35801">
      <w:pPr>
        <w:spacing w:before="120" w:after="120" w:line="276" w:lineRule="auto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sz w:val="26"/>
          <w:szCs w:val="26"/>
        </w:rPr>
        <w:t>Mức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thử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: </w:t>
      </w:r>
      <w:proofErr w:type="spellStart"/>
      <w:r w:rsidR="005A3E46" w:rsidRPr="00F52048">
        <w:rPr>
          <w:rFonts w:cs="Times New Roman"/>
          <w:sz w:val="26"/>
          <w:szCs w:val="26"/>
        </w:rPr>
        <w:t>Hưởng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100% </w:t>
      </w:r>
      <w:proofErr w:type="spellStart"/>
      <w:r w:rsidR="005A3E46" w:rsidRPr="00F52048">
        <w:rPr>
          <w:rFonts w:cs="Times New Roman"/>
          <w:sz w:val="26"/>
          <w:szCs w:val="26"/>
        </w:rPr>
        <w:t>mức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cơ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bản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đó</w:t>
      </w:r>
      <w:proofErr w:type="spellEnd"/>
      <w:r w:rsidR="005A3E46" w:rsidRPr="00F52048">
        <w:rPr>
          <w:rFonts w:cs="Times New Roman"/>
          <w:sz w:val="26"/>
          <w:szCs w:val="26"/>
        </w:rPr>
        <w:t>.</w:t>
      </w:r>
    </w:p>
    <w:p w14:paraId="58DF449C" w14:textId="77777777" w:rsidR="005A3E46" w:rsidRPr="00F52048" w:rsidRDefault="00E35801" w:rsidP="00E35801">
      <w:pPr>
        <w:spacing w:before="120" w:after="120" w:line="276" w:lineRule="auto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sz w:val="26"/>
          <w:szCs w:val="26"/>
        </w:rPr>
        <w:t>Thời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gian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thử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đối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với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nhân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viên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văn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phòng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nhân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viên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kỹ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thuật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không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quá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60 </w:t>
      </w:r>
      <w:proofErr w:type="spellStart"/>
      <w:r w:rsidR="005A3E46" w:rsidRPr="00F52048">
        <w:rPr>
          <w:rFonts w:cs="Times New Roman"/>
          <w:sz w:val="26"/>
          <w:szCs w:val="26"/>
        </w:rPr>
        <w:t>ngày</w:t>
      </w:r>
      <w:proofErr w:type="spellEnd"/>
      <w:r w:rsidR="005A3E46" w:rsidRPr="00F52048">
        <w:rPr>
          <w:rFonts w:cs="Times New Roman"/>
          <w:sz w:val="26"/>
          <w:szCs w:val="26"/>
        </w:rPr>
        <w:t>.</w:t>
      </w:r>
    </w:p>
    <w:p w14:paraId="0857F256" w14:textId="77777777" w:rsidR="005A3E46" w:rsidRPr="00F52048" w:rsidRDefault="00E35801" w:rsidP="00E35801">
      <w:pPr>
        <w:spacing w:before="120" w:after="120"/>
        <w:jc w:val="both"/>
        <w:rPr>
          <w:rFonts w:cs="Times New Roman"/>
          <w:b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>2</w:t>
      </w:r>
      <w:r w:rsidR="005A3E46" w:rsidRPr="00F52048">
        <w:rPr>
          <w:rFonts w:cs="Times New Roman"/>
          <w:b/>
          <w:sz w:val="26"/>
          <w:szCs w:val="26"/>
        </w:rPr>
        <w:t xml:space="preserve">.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Trả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làm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thêm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giờ</w:t>
      </w:r>
      <w:proofErr w:type="spellEnd"/>
      <w:r w:rsidRPr="00F52048">
        <w:rPr>
          <w:rFonts w:cs="Times New Roman"/>
          <w:b/>
          <w:sz w:val="26"/>
          <w:szCs w:val="26"/>
        </w:rPr>
        <w:t xml:space="preserve"> (</w:t>
      </w:r>
      <w:r w:rsidRPr="00F52048">
        <w:rPr>
          <w:rFonts w:cs="Times New Roman"/>
          <w:b/>
          <w:i/>
          <w:sz w:val="26"/>
          <w:szCs w:val="26"/>
        </w:rPr>
        <w:t>T</w:t>
      </w:r>
      <w:r w:rsidR="005A3E46" w:rsidRPr="00F52048">
        <w:rPr>
          <w:rFonts w:cs="Times New Roman"/>
          <w:b/>
          <w:i/>
          <w:sz w:val="26"/>
          <w:szCs w:val="26"/>
        </w:rPr>
        <w:t xml:space="preserve">heo </w:t>
      </w:r>
      <w:proofErr w:type="spellStart"/>
      <w:r w:rsidR="005A3E46" w:rsidRPr="00F52048">
        <w:rPr>
          <w:rFonts w:cs="Times New Roman"/>
          <w:b/>
          <w:i/>
          <w:sz w:val="26"/>
          <w:szCs w:val="26"/>
        </w:rPr>
        <w:t>thời</w:t>
      </w:r>
      <w:proofErr w:type="spellEnd"/>
      <w:r w:rsidR="005A3E46" w:rsidRPr="00F52048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i/>
          <w:sz w:val="26"/>
          <w:szCs w:val="26"/>
        </w:rPr>
        <w:t>gian</w:t>
      </w:r>
      <w:proofErr w:type="spellEnd"/>
      <w:r w:rsidR="005A3E46" w:rsidRPr="00F52048">
        <w:rPr>
          <w:rFonts w:cs="Times New Roman"/>
          <w:b/>
          <w:sz w:val="26"/>
          <w:szCs w:val="26"/>
        </w:rPr>
        <w:t>)</w:t>
      </w:r>
    </w:p>
    <w:p w14:paraId="30F88E22" w14:textId="77777777" w:rsidR="005A3E46" w:rsidRPr="00F52048" w:rsidRDefault="005A3E46" w:rsidP="00E35801">
      <w:pPr>
        <w:spacing w:before="120" w:after="120"/>
        <w:jc w:val="both"/>
        <w:rPr>
          <w:rFonts w:cs="Times New Roman"/>
          <w:i/>
          <w:sz w:val="26"/>
          <w:szCs w:val="26"/>
        </w:rPr>
      </w:pPr>
      <w:proofErr w:type="spellStart"/>
      <w:r w:rsidRPr="00F52048">
        <w:rPr>
          <w:rFonts w:cs="Times New Roman"/>
          <w:i/>
          <w:sz w:val="26"/>
          <w:szCs w:val="26"/>
        </w:rPr>
        <w:t>Trả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lương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khi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người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lao </w:t>
      </w:r>
      <w:proofErr w:type="spellStart"/>
      <w:r w:rsidRPr="00F52048">
        <w:rPr>
          <w:rFonts w:cs="Times New Roman"/>
          <w:i/>
          <w:sz w:val="26"/>
          <w:szCs w:val="26"/>
        </w:rPr>
        <w:t>động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làm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thêm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giờ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được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quy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định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cụ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thể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như</w:t>
      </w:r>
      <w:proofErr w:type="spellEnd"/>
      <w:r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i/>
          <w:sz w:val="26"/>
          <w:szCs w:val="26"/>
        </w:rPr>
        <w:t>sau</w:t>
      </w:r>
      <w:proofErr w:type="spellEnd"/>
      <w:r w:rsidRPr="00F52048">
        <w:rPr>
          <w:rFonts w:cs="Times New Roman"/>
          <w:i/>
          <w:sz w:val="26"/>
          <w:szCs w:val="26"/>
        </w:rPr>
        <w:t>:</w:t>
      </w:r>
    </w:p>
    <w:p w14:paraId="4A716D5E" w14:textId="77777777" w:rsidR="005A3E46" w:rsidRDefault="008343CE" w:rsidP="00E35801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sz w:val="26"/>
          <w:szCs w:val="26"/>
        </w:rPr>
        <w:t>Đối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với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người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trả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gian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nếu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làm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thêm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ngoài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giờ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tiêu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chuẩn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thì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doanh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nghiệp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phải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trả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làm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thêm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giờ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cách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tính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sau</w:t>
      </w:r>
      <w:proofErr w:type="spellEnd"/>
      <w:r w:rsidR="005A3E46" w:rsidRPr="00F52048">
        <w:rPr>
          <w:rFonts w:cs="Times New Roman"/>
          <w:sz w:val="26"/>
          <w:szCs w:val="26"/>
        </w:rPr>
        <w:t>:</w:t>
      </w:r>
    </w:p>
    <w:p w14:paraId="7C7D7FC5" w14:textId="18B690C0" w:rsidR="0064629C" w:rsidRPr="0064629C" w:rsidRDefault="0064629C" w:rsidP="0064629C">
      <w:pPr>
        <w:jc w:val="center"/>
        <w:rPr>
          <w:b/>
          <w:i/>
          <w:sz w:val="26"/>
          <w:szCs w:val="26"/>
        </w:rPr>
      </w:pPr>
      <w:proofErr w:type="spellStart"/>
      <w:r w:rsidRPr="0064629C">
        <w:rPr>
          <w:b/>
          <w:i/>
          <w:sz w:val="26"/>
          <w:szCs w:val="26"/>
        </w:rPr>
        <w:t>Tiền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lương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làm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thêm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giờ</w:t>
      </w:r>
      <w:proofErr w:type="spellEnd"/>
      <w:r w:rsidRPr="0064629C">
        <w:rPr>
          <w:b/>
          <w:i/>
          <w:sz w:val="26"/>
          <w:szCs w:val="26"/>
        </w:rPr>
        <w:t xml:space="preserve"> = (</w:t>
      </w:r>
      <w:proofErr w:type="spellStart"/>
      <w:r w:rsidRPr="0064629C">
        <w:rPr>
          <w:b/>
          <w:i/>
          <w:sz w:val="26"/>
          <w:szCs w:val="26"/>
        </w:rPr>
        <w:t>Tiền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lương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giờ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thực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trả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của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công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việc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đang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làm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vào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ngày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làm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việc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bình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thường</w:t>
      </w:r>
      <w:proofErr w:type="spellEnd"/>
      <w:r w:rsidRPr="0064629C">
        <w:rPr>
          <w:b/>
          <w:i/>
          <w:sz w:val="26"/>
          <w:szCs w:val="26"/>
        </w:rPr>
        <w:t>) x (</w:t>
      </w:r>
      <w:proofErr w:type="spellStart"/>
      <w:r w:rsidRPr="0064629C">
        <w:rPr>
          <w:b/>
          <w:i/>
          <w:sz w:val="26"/>
          <w:szCs w:val="26"/>
        </w:rPr>
        <w:t>Mức</w:t>
      </w:r>
      <w:proofErr w:type="spellEnd"/>
      <w:r w:rsidRPr="0064629C">
        <w:rPr>
          <w:b/>
          <w:i/>
          <w:sz w:val="26"/>
          <w:szCs w:val="26"/>
        </w:rPr>
        <w:t xml:space="preserve"> 150%) x (</w:t>
      </w:r>
      <w:proofErr w:type="spellStart"/>
      <w:r w:rsidRPr="0064629C">
        <w:rPr>
          <w:b/>
          <w:i/>
          <w:sz w:val="26"/>
          <w:szCs w:val="26"/>
        </w:rPr>
        <w:t>Số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giờ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làm</w:t>
      </w:r>
      <w:proofErr w:type="spellEnd"/>
      <w:r w:rsidRPr="0064629C">
        <w:rPr>
          <w:b/>
          <w:i/>
          <w:sz w:val="26"/>
          <w:szCs w:val="26"/>
        </w:rPr>
        <w:t xml:space="preserve"> </w:t>
      </w:r>
      <w:proofErr w:type="spellStart"/>
      <w:r w:rsidRPr="0064629C">
        <w:rPr>
          <w:b/>
          <w:i/>
          <w:sz w:val="26"/>
          <w:szCs w:val="26"/>
        </w:rPr>
        <w:t>thêm</w:t>
      </w:r>
      <w:proofErr w:type="spellEnd"/>
      <w:r w:rsidRPr="0064629C">
        <w:rPr>
          <w:b/>
          <w:i/>
          <w:sz w:val="26"/>
          <w:szCs w:val="26"/>
        </w:rPr>
        <w:t>)</w:t>
      </w:r>
    </w:p>
    <w:p w14:paraId="700F376A" w14:textId="4A767143" w:rsidR="005A3E46" w:rsidRPr="00F52048" w:rsidRDefault="008343CE" w:rsidP="008343CE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>3</w:t>
      </w:r>
      <w:r w:rsidR="005A3E46" w:rsidRPr="00F52048">
        <w:rPr>
          <w:rFonts w:cs="Times New Roman"/>
          <w:b/>
          <w:sz w:val="26"/>
          <w:szCs w:val="26"/>
        </w:rPr>
        <w:t xml:space="preserve">.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Thời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hạn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trả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b/>
          <w:sz w:val="26"/>
          <w:szCs w:val="26"/>
        </w:rPr>
        <w:t>:</w:t>
      </w:r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Vào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ngày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r w:rsidR="00974DA5">
        <w:rPr>
          <w:rFonts w:cs="Times New Roman"/>
          <w:sz w:val="26"/>
          <w:szCs w:val="26"/>
          <w:lang w:val="vi-VN"/>
        </w:rPr>
        <w:t>5</w:t>
      </w:r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làm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974DA5">
        <w:rPr>
          <w:rFonts w:cs="Times New Roman"/>
          <w:sz w:val="26"/>
          <w:szCs w:val="26"/>
          <w:lang w:val="vi-VN"/>
        </w:rPr>
        <w:t xml:space="preserve"> tiếp theo</w:t>
      </w:r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bằng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tiền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mặt</w:t>
      </w:r>
      <w:proofErr w:type="spellEnd"/>
      <w:r w:rsidR="00974DA5">
        <w:rPr>
          <w:rFonts w:cs="Times New Roman"/>
          <w:sz w:val="26"/>
          <w:szCs w:val="26"/>
          <w:lang w:val="vi-VN"/>
        </w:rPr>
        <w:t xml:space="preserve"> hoặc chuyển khoản</w:t>
      </w:r>
      <w:r w:rsidR="005A3E46" w:rsidRPr="00F52048">
        <w:rPr>
          <w:rFonts w:cs="Times New Roman"/>
          <w:sz w:val="26"/>
          <w:szCs w:val="26"/>
        </w:rPr>
        <w:t xml:space="preserve"> (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Trường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hợp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ngày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trả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vào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ngày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nghỉ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thì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được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trả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trước</w:t>
      </w:r>
      <w:proofErr w:type="spellEnd"/>
      <w:r w:rsidR="005A3E46" w:rsidRPr="00F52048">
        <w:rPr>
          <w:rFonts w:cs="Times New Roman"/>
          <w:i/>
          <w:sz w:val="26"/>
          <w:szCs w:val="26"/>
        </w:rPr>
        <w:t xml:space="preserve"> 01 </w:t>
      </w:r>
      <w:proofErr w:type="spellStart"/>
      <w:r w:rsidR="005A3E46" w:rsidRPr="00F52048">
        <w:rPr>
          <w:rFonts w:cs="Times New Roman"/>
          <w:i/>
          <w:sz w:val="26"/>
          <w:szCs w:val="26"/>
        </w:rPr>
        <w:t>ngày</w:t>
      </w:r>
      <w:proofErr w:type="spellEnd"/>
      <w:r w:rsidR="005A3E46" w:rsidRPr="00F52048">
        <w:rPr>
          <w:rFonts w:cs="Times New Roman"/>
          <w:sz w:val="26"/>
          <w:szCs w:val="26"/>
        </w:rPr>
        <w:t>).</w:t>
      </w:r>
    </w:p>
    <w:p w14:paraId="12CDD219" w14:textId="77777777" w:rsidR="005A3E46" w:rsidRPr="00F52048" w:rsidRDefault="00730972" w:rsidP="008343CE">
      <w:pPr>
        <w:spacing w:before="120" w:after="120"/>
        <w:jc w:val="both"/>
        <w:rPr>
          <w:rFonts w:cs="Times New Roman"/>
          <w:sz w:val="26"/>
          <w:szCs w:val="26"/>
        </w:rPr>
      </w:pPr>
      <w:r w:rsidRPr="00F52048">
        <w:rPr>
          <w:rFonts w:cs="Times New Roman"/>
          <w:b/>
          <w:sz w:val="26"/>
          <w:szCs w:val="26"/>
        </w:rPr>
        <w:t>4</w:t>
      </w:r>
      <w:r w:rsidR="005A3E46" w:rsidRPr="00F52048">
        <w:rPr>
          <w:rFonts w:cs="Times New Roman"/>
          <w:b/>
          <w:sz w:val="26"/>
          <w:szCs w:val="26"/>
        </w:rPr>
        <w:t xml:space="preserve">.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Mức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hưởng</w:t>
      </w:r>
      <w:proofErr w:type="spellEnd"/>
      <w:r w:rsidR="005A3E46" w:rsidRPr="00F52048">
        <w:rPr>
          <w:rFonts w:cs="Times New Roman"/>
          <w:b/>
          <w:sz w:val="26"/>
          <w:szCs w:val="26"/>
        </w:rPr>
        <w:t>:</w:t>
      </w:r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Mức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người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lao </w:t>
      </w:r>
      <w:proofErr w:type="spellStart"/>
      <w:r w:rsidR="005A3E46" w:rsidRPr="00F52048">
        <w:rPr>
          <w:rFonts w:cs="Times New Roman"/>
          <w:sz w:val="26"/>
          <w:szCs w:val="26"/>
        </w:rPr>
        <w:t>động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nhận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được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từ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sự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đóng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góp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củ</w:t>
      </w:r>
      <w:r w:rsidRPr="00F52048">
        <w:rPr>
          <w:rFonts w:cs="Times New Roman"/>
          <w:sz w:val="26"/>
          <w:szCs w:val="26"/>
        </w:rPr>
        <w:t>a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mình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vào</w:t>
      </w:r>
      <w:proofErr w:type="spellEnd"/>
      <w:r w:rsidRPr="00F52048">
        <w:rPr>
          <w:rFonts w:cs="Times New Roman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sz w:val="26"/>
          <w:szCs w:val="26"/>
        </w:rPr>
        <w:t>C</w:t>
      </w:r>
      <w:r w:rsidR="005A3E46" w:rsidRPr="00F52048">
        <w:rPr>
          <w:rFonts w:cs="Times New Roman"/>
          <w:sz w:val="26"/>
          <w:szCs w:val="26"/>
        </w:rPr>
        <w:t>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ty </w:t>
      </w:r>
      <w:proofErr w:type="spellStart"/>
      <w:r w:rsidR="005A3E46" w:rsidRPr="00F52048">
        <w:rPr>
          <w:rFonts w:cs="Times New Roman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kết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số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lượng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</w:t>
      </w:r>
      <w:proofErr w:type="spellStart"/>
      <w:r w:rsidR="005A3E46" w:rsidRPr="00F52048">
        <w:rPr>
          <w:rFonts w:cs="Times New Roman"/>
          <w:sz w:val="26"/>
          <w:szCs w:val="26"/>
        </w:rPr>
        <w:t>chất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lượng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hay </w:t>
      </w:r>
      <w:proofErr w:type="spellStart"/>
      <w:r w:rsidR="005A3E46" w:rsidRPr="00F52048">
        <w:rPr>
          <w:rFonts w:cs="Times New Roman"/>
          <w:sz w:val="26"/>
          <w:szCs w:val="26"/>
        </w:rPr>
        <w:t>hiệu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mang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lại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. </w:t>
      </w:r>
      <w:proofErr w:type="spellStart"/>
      <w:r w:rsidR="005A3E46" w:rsidRPr="00F52048">
        <w:rPr>
          <w:rFonts w:cs="Times New Roman"/>
          <w:sz w:val="26"/>
          <w:szCs w:val="26"/>
        </w:rPr>
        <w:t>Tiền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được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biểu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hiện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bằng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tiền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, bao </w:t>
      </w:r>
      <w:proofErr w:type="spellStart"/>
      <w:r w:rsidR="005A3E46" w:rsidRPr="00F52048">
        <w:rPr>
          <w:rFonts w:cs="Times New Roman"/>
          <w:sz w:val="26"/>
          <w:szCs w:val="26"/>
        </w:rPr>
        <w:t>gồm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: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Tiền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lương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cơ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bản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+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Các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khoản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phụ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cấp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b/>
          <w:sz w:val="26"/>
          <w:szCs w:val="26"/>
        </w:rPr>
        <w:t>khoán</w:t>
      </w:r>
      <w:proofErr w:type="spellEnd"/>
      <w:r w:rsidR="005A3E46" w:rsidRPr="00F52048">
        <w:rPr>
          <w:rFonts w:cs="Times New Roman"/>
          <w:b/>
          <w:sz w:val="26"/>
          <w:szCs w:val="26"/>
        </w:rPr>
        <w:t xml:space="preserve"> chi</w:t>
      </w:r>
    </w:p>
    <w:p w14:paraId="7D01D4D5" w14:textId="77777777" w:rsidR="005A3E46" w:rsidRPr="00F52048" w:rsidRDefault="005A3E46" w:rsidP="00730972">
      <w:pPr>
        <w:spacing w:before="120" w:after="120"/>
        <w:jc w:val="both"/>
        <w:rPr>
          <w:rFonts w:cs="Times New Roman"/>
          <w:b/>
          <w:color w:val="000000"/>
          <w:sz w:val="26"/>
          <w:szCs w:val="26"/>
        </w:rPr>
      </w:pPr>
      <w:r w:rsidRPr="00F52048">
        <w:rPr>
          <w:rFonts w:cs="Times New Roman"/>
          <w:b/>
          <w:color w:val="000000"/>
          <w:sz w:val="26"/>
          <w:szCs w:val="26"/>
        </w:rPr>
        <w:t xml:space="preserve">4.1. </w:t>
      </w:r>
      <w:proofErr w:type="spellStart"/>
      <w:r w:rsidRPr="00F52048">
        <w:rPr>
          <w:rFonts w:cs="Times New Roman"/>
          <w:b/>
          <w:color w:val="000000"/>
          <w:sz w:val="26"/>
          <w:szCs w:val="26"/>
        </w:rPr>
        <w:t>Lương</w:t>
      </w:r>
      <w:proofErr w:type="spellEnd"/>
      <w:r w:rsidRPr="00F52048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color w:val="000000"/>
          <w:sz w:val="26"/>
          <w:szCs w:val="26"/>
        </w:rPr>
        <w:t>cơ</w:t>
      </w:r>
      <w:proofErr w:type="spellEnd"/>
      <w:r w:rsidRPr="00F52048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color w:val="000000"/>
          <w:sz w:val="26"/>
          <w:szCs w:val="26"/>
        </w:rPr>
        <w:t>bản</w:t>
      </w:r>
      <w:proofErr w:type="spellEnd"/>
      <w:r w:rsidRPr="00F52048">
        <w:rPr>
          <w:rFonts w:cs="Times New Roman"/>
          <w:b/>
          <w:color w:val="000000"/>
          <w:sz w:val="26"/>
          <w:szCs w:val="26"/>
        </w:rPr>
        <w:t xml:space="preserve">:  </w:t>
      </w:r>
    </w:p>
    <w:p w14:paraId="4A4EE1B8" w14:textId="77777777" w:rsidR="005A3E46" w:rsidRPr="00F52048" w:rsidRDefault="005A3E46" w:rsidP="00730972">
      <w:pPr>
        <w:spacing w:before="120" w:after="120"/>
        <w:jc w:val="both"/>
        <w:rPr>
          <w:rFonts w:eastAsia="Times New Roman" w:cs="Times New Roman"/>
          <w:sz w:val="26"/>
          <w:szCs w:val="26"/>
        </w:rPr>
      </w:pP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xác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định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quá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trình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xem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xét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vai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trò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trách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vị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trí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hệ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thống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mô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tả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do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quy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định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Lương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cơ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căn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cứ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trên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sz w:val="26"/>
          <w:szCs w:val="26"/>
        </w:rPr>
        <w:t>hệ</w:t>
      </w:r>
      <w:proofErr w:type="spellEnd"/>
      <w:r w:rsidRPr="00F52048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sz w:val="26"/>
          <w:szCs w:val="26"/>
        </w:rPr>
        <w:t>thống</w:t>
      </w:r>
      <w:proofErr w:type="spellEnd"/>
      <w:r w:rsidRPr="00F52048">
        <w:rPr>
          <w:rFonts w:eastAsia="Times New Roman" w:cs="Times New Roman"/>
          <w:b/>
          <w:sz w:val="26"/>
          <w:szCs w:val="26"/>
        </w:rPr>
        <w:t xml:space="preserve"> thang </w:t>
      </w:r>
      <w:proofErr w:type="spellStart"/>
      <w:r w:rsidRPr="00F52048">
        <w:rPr>
          <w:rFonts w:eastAsia="Times New Roman" w:cs="Times New Roman"/>
          <w:b/>
          <w:sz w:val="26"/>
          <w:szCs w:val="26"/>
        </w:rPr>
        <w:t>bảng</w:t>
      </w:r>
      <w:proofErr w:type="spellEnd"/>
      <w:r w:rsidRPr="00F52048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sz w:val="26"/>
          <w:szCs w:val="26"/>
        </w:rPr>
        <w:t>lương</w:t>
      </w:r>
      <w:proofErr w:type="spellEnd"/>
      <w:r w:rsidRPr="00F52048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b/>
          <w:sz w:val="26"/>
          <w:szCs w:val="26"/>
        </w:rPr>
        <w:t xml:space="preserve"> ty</w:t>
      </w:r>
      <w:r w:rsidRPr="00F52048">
        <w:rPr>
          <w:rFonts w:eastAsia="Times New Roman" w:cs="Times New Roman"/>
          <w:sz w:val="26"/>
          <w:szCs w:val="26"/>
        </w:rPr>
        <w:t xml:space="preserve">. </w:t>
      </w:r>
    </w:p>
    <w:tbl>
      <w:tblPr>
        <w:tblW w:w="9498" w:type="dxa"/>
        <w:tblInd w:w="-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3828"/>
        <w:gridCol w:w="425"/>
        <w:gridCol w:w="2977"/>
      </w:tblGrid>
      <w:tr w:rsidR="005A3E46" w:rsidRPr="00F52048" w14:paraId="1B4049C0" w14:textId="77777777" w:rsidTr="00730972">
        <w:tc>
          <w:tcPr>
            <w:tcW w:w="1843" w:type="dxa"/>
            <w:vAlign w:val="center"/>
            <w:hideMark/>
          </w:tcPr>
          <w:p w14:paraId="4F3630E0" w14:textId="77777777" w:rsidR="005A3E46" w:rsidRPr="00F52048" w:rsidRDefault="005A3E46">
            <w:pPr>
              <w:spacing w:before="120" w:after="120" w:line="36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Lương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cơ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425" w:type="dxa"/>
            <w:vAlign w:val="center"/>
            <w:hideMark/>
          </w:tcPr>
          <w:p w14:paraId="6CFDE3D4" w14:textId="77777777" w:rsidR="005A3E46" w:rsidRPr="00F52048" w:rsidRDefault="005A3E46">
            <w:pPr>
              <w:spacing w:before="120" w:after="120" w:line="36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=</w:t>
            </w:r>
          </w:p>
        </w:tc>
        <w:tc>
          <w:tcPr>
            <w:tcW w:w="3828" w:type="dxa"/>
            <w:vAlign w:val="center"/>
            <w:hideMark/>
          </w:tcPr>
          <w:p w14:paraId="631A2FC7" w14:textId="77777777" w:rsidR="005A3E46" w:rsidRPr="00F52048" w:rsidRDefault="005A3E46">
            <w:pPr>
              <w:spacing w:before="120" w:after="120" w:line="36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lương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vùng</w:t>
            </w:r>
            <w:proofErr w:type="spellEnd"/>
          </w:p>
          <w:p w14:paraId="7EA7D78E" w14:textId="77777777" w:rsidR="005A3E46" w:rsidRPr="00F52048" w:rsidRDefault="005A3E46">
            <w:pPr>
              <w:spacing w:before="120" w:after="120" w:line="36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(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lương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này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thuộc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vào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lương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nhà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nước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hành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vào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từng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điểm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25" w:type="dxa"/>
            <w:vAlign w:val="center"/>
            <w:hideMark/>
          </w:tcPr>
          <w:p w14:paraId="080562DE" w14:textId="77777777" w:rsidR="005A3E46" w:rsidRPr="00F52048" w:rsidRDefault="005A3E46">
            <w:pPr>
              <w:spacing w:before="120" w:after="120" w:line="36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2977" w:type="dxa"/>
            <w:vAlign w:val="center"/>
            <w:hideMark/>
          </w:tcPr>
          <w:p w14:paraId="51AE90ED" w14:textId="77777777" w:rsidR="005A3E46" w:rsidRPr="00F52048" w:rsidRDefault="005A3E46">
            <w:pPr>
              <w:spacing w:before="120" w:after="120" w:line="36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Hệ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lương</w:t>
            </w:r>
            <w:proofErr w:type="spellEnd"/>
          </w:p>
          <w:p w14:paraId="30FAA95E" w14:textId="77777777" w:rsidR="005A3E46" w:rsidRPr="00F52048" w:rsidRDefault="005A3E46">
            <w:pPr>
              <w:spacing w:before="120" w:after="120" w:line="36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(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Bậc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lương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hệ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căn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cứ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vào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chức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danh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việc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</w:tr>
    </w:tbl>
    <w:p w14:paraId="0C5A12FC" w14:textId="77777777" w:rsidR="005A3E46" w:rsidRPr="00F52048" w:rsidRDefault="00730972" w:rsidP="00730972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Mức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cơ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bản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dùng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để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trả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làm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cơ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sở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đóng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các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loại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BHXH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bắt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buộc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giải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quyết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chế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chính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sách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đối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với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người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theo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của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nước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769704EA" w14:textId="7A6955C6" w:rsidR="005A3E46" w:rsidRDefault="00730972" w:rsidP="00730972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cs="Times New Roman"/>
          <w:sz w:val="26"/>
          <w:szCs w:val="26"/>
          <w:lang w:eastAsia="vi-VN"/>
        </w:rPr>
        <w:t xml:space="preserve">- </w:t>
      </w:r>
      <w:proofErr w:type="spellStart"/>
      <w:r w:rsidR="005A3E46" w:rsidRPr="00F52048">
        <w:rPr>
          <w:rFonts w:cs="Times New Roman"/>
          <w:sz w:val="26"/>
          <w:szCs w:val="26"/>
          <w:lang w:eastAsia="vi-VN"/>
        </w:rPr>
        <w:t>Bậc</w:t>
      </w:r>
      <w:proofErr w:type="spellEnd"/>
      <w:r w:rsidR="005A3E46" w:rsidRPr="00F52048">
        <w:rPr>
          <w:rFonts w:cs="Times New Roman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  <w:lang w:eastAsia="vi-VN"/>
        </w:rPr>
        <w:t>lương</w:t>
      </w:r>
      <w:proofErr w:type="spellEnd"/>
      <w:r w:rsidR="005A3E46" w:rsidRPr="00F52048">
        <w:rPr>
          <w:rFonts w:cs="Times New Roman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  <w:lang w:eastAsia="vi-VN"/>
        </w:rPr>
        <w:t>áp</w:t>
      </w:r>
      <w:proofErr w:type="spellEnd"/>
      <w:r w:rsidR="005A3E46" w:rsidRPr="00F52048">
        <w:rPr>
          <w:rFonts w:cs="Times New Roman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  <w:lang w:eastAsia="vi-VN"/>
        </w:rPr>
        <w:t>dụng</w:t>
      </w:r>
      <w:proofErr w:type="spellEnd"/>
      <w:r w:rsidR="005A3E46" w:rsidRPr="00F52048">
        <w:rPr>
          <w:rFonts w:cs="Times New Roman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  <w:lang w:eastAsia="vi-VN"/>
        </w:rPr>
        <w:t>cho</w:t>
      </w:r>
      <w:proofErr w:type="spellEnd"/>
      <w:r w:rsidR="005A3E46" w:rsidRPr="00F52048">
        <w:rPr>
          <w:rFonts w:cs="Times New Roman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  <w:lang w:eastAsia="vi-VN"/>
        </w:rPr>
        <w:t>toàn</w:t>
      </w:r>
      <w:proofErr w:type="spellEnd"/>
      <w:r w:rsidR="005A3E46" w:rsidRPr="00F52048">
        <w:rPr>
          <w:rFonts w:cs="Times New Roman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  <w:lang w:eastAsia="vi-VN"/>
        </w:rPr>
        <w:t>bộ</w:t>
      </w:r>
      <w:proofErr w:type="spellEnd"/>
      <w:r w:rsidRPr="00F52048">
        <w:rPr>
          <w:rFonts w:cs="Times New Roman"/>
          <w:sz w:val="26"/>
          <w:szCs w:val="26"/>
          <w:lang w:eastAsia="vi-VN"/>
        </w:rPr>
        <w:t xml:space="preserve"> CBCNV </w:t>
      </w:r>
      <w:proofErr w:type="spellStart"/>
      <w:r w:rsidRPr="00F52048">
        <w:rPr>
          <w:rFonts w:cs="Times New Roman"/>
          <w:sz w:val="26"/>
          <w:szCs w:val="26"/>
          <w:lang w:eastAsia="vi-VN"/>
        </w:rPr>
        <w:t>trong</w:t>
      </w:r>
      <w:proofErr w:type="spellEnd"/>
      <w:r w:rsidRPr="00F52048">
        <w:rPr>
          <w:rFonts w:cs="Times New Roman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cs="Times New Roman"/>
          <w:sz w:val="26"/>
          <w:szCs w:val="26"/>
          <w:lang w:eastAsia="vi-VN"/>
        </w:rPr>
        <w:t>C</w:t>
      </w:r>
      <w:r w:rsidR="005A3E46" w:rsidRPr="00F52048">
        <w:rPr>
          <w:rFonts w:cs="Times New Roman"/>
          <w:sz w:val="26"/>
          <w:szCs w:val="26"/>
          <w:lang w:eastAsia="vi-VN"/>
        </w:rPr>
        <w:t>ông</w:t>
      </w:r>
      <w:proofErr w:type="spellEnd"/>
      <w:r w:rsidR="005A3E46" w:rsidRPr="00F52048">
        <w:rPr>
          <w:rFonts w:cs="Times New Roman"/>
          <w:sz w:val="26"/>
          <w:szCs w:val="26"/>
          <w:lang w:eastAsia="vi-VN"/>
        </w:rPr>
        <w:t xml:space="preserve"> ty </w:t>
      </w:r>
      <w:proofErr w:type="spellStart"/>
      <w:r w:rsidR="005A3E46" w:rsidRPr="00F52048">
        <w:rPr>
          <w:rFonts w:cs="Times New Roman"/>
          <w:sz w:val="26"/>
          <w:szCs w:val="26"/>
          <w:lang w:eastAsia="vi-VN"/>
        </w:rPr>
        <w:t>là</w:t>
      </w:r>
      <w:proofErr w:type="spellEnd"/>
      <w:r w:rsidR="005A3E46" w:rsidRPr="00F52048">
        <w:rPr>
          <w:rFonts w:cs="Times New Roman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  <w:lang w:eastAsia="vi-VN"/>
        </w:rPr>
        <w:t>bậc</w:t>
      </w:r>
      <w:proofErr w:type="spellEnd"/>
      <w:r w:rsidR="005A3E46" w:rsidRPr="00F52048">
        <w:rPr>
          <w:rFonts w:cs="Times New Roman"/>
          <w:sz w:val="26"/>
          <w:szCs w:val="26"/>
          <w:lang w:eastAsia="vi-VN"/>
        </w:rPr>
        <w:t xml:space="preserve"> 1.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Người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thể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điều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chỉnh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tăng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bậc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do Ban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Giám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đốc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quyết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thành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tích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xuất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sắ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đem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lại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lợi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ích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kinh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tế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</w:t>
      </w:r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ty. </w:t>
      </w:r>
    </w:p>
    <w:p w14:paraId="360C844B" w14:textId="0BF9DF5C" w:rsidR="00407985" w:rsidRDefault="00407985" w:rsidP="00730972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val="vi-VN" w:eastAsia="vi-VN"/>
        </w:rPr>
      </w:pPr>
      <w:r>
        <w:rPr>
          <w:rFonts w:eastAsia="Times New Roman" w:cs="Times New Roman"/>
          <w:color w:val="000000"/>
          <w:sz w:val="26"/>
          <w:szCs w:val="26"/>
          <w:lang w:val="vi-VN" w:eastAsia="vi-VN"/>
        </w:rPr>
        <w:t>- Hệ số bậc lương của công ty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907"/>
        <w:gridCol w:w="907"/>
        <w:gridCol w:w="907"/>
        <w:gridCol w:w="907"/>
        <w:gridCol w:w="907"/>
        <w:gridCol w:w="842"/>
        <w:gridCol w:w="907"/>
        <w:gridCol w:w="848"/>
      </w:tblGrid>
      <w:tr w:rsidR="00407985" w:rsidRPr="00F52048" w14:paraId="79D725DE" w14:textId="77777777" w:rsidTr="009F3DA2">
        <w:trPr>
          <w:trHeight w:val="282"/>
        </w:trPr>
        <w:tc>
          <w:tcPr>
            <w:tcW w:w="222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6930F00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5204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2B341BF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1EE38EA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B0A6505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8D21588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E90DC66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E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3663EE4D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F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2B9D11F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G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D98613D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52048">
              <w:rPr>
                <w:rFonts w:cs="Times New Roman"/>
                <w:b/>
                <w:sz w:val="26"/>
                <w:szCs w:val="26"/>
              </w:rPr>
              <w:t>H</w:t>
            </w:r>
          </w:p>
        </w:tc>
      </w:tr>
      <w:tr w:rsidR="00407985" w:rsidRPr="00F52048" w14:paraId="0F87FF48" w14:textId="77777777" w:rsidTr="009F3DA2">
        <w:trPr>
          <w:trHeight w:val="195"/>
        </w:trPr>
        <w:tc>
          <w:tcPr>
            <w:tcW w:w="2224" w:type="dxa"/>
            <w:tcBorders>
              <w:top w:val="dotted" w:sz="4" w:space="0" w:color="auto"/>
            </w:tcBorders>
            <w:noWrap/>
            <w:vAlign w:val="bottom"/>
            <w:hideMark/>
          </w:tcPr>
          <w:p w14:paraId="7154A0B9" w14:textId="7A01B1FD" w:rsidR="00407985" w:rsidRPr="00F52048" w:rsidRDefault="00407985" w:rsidP="009F3DA2">
            <w:pPr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</w:rPr>
              <w:t>Tất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cả Nhân viên</w:t>
            </w:r>
            <w:r w:rsidRPr="00F52048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07" w:type="dxa"/>
            <w:tcBorders>
              <w:top w:val="dotted" w:sz="4" w:space="0" w:color="auto"/>
            </w:tcBorders>
            <w:noWrap/>
            <w:vAlign w:val="bottom"/>
            <w:hideMark/>
          </w:tcPr>
          <w:p w14:paraId="56A6DFB4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907" w:type="dxa"/>
            <w:tcBorders>
              <w:top w:val="dotted" w:sz="4" w:space="0" w:color="auto"/>
            </w:tcBorders>
            <w:noWrap/>
            <w:vAlign w:val="bottom"/>
            <w:hideMark/>
          </w:tcPr>
          <w:p w14:paraId="5AE0D807" w14:textId="5A4FC177" w:rsidR="00407985" w:rsidRPr="00B0555D" w:rsidRDefault="00B0555D" w:rsidP="009F3DA2">
            <w:pPr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1.8</w:t>
            </w:r>
          </w:p>
        </w:tc>
        <w:tc>
          <w:tcPr>
            <w:tcW w:w="907" w:type="dxa"/>
            <w:tcBorders>
              <w:top w:val="dotted" w:sz="4" w:space="0" w:color="auto"/>
            </w:tcBorders>
            <w:noWrap/>
            <w:vAlign w:val="bottom"/>
            <w:hideMark/>
          </w:tcPr>
          <w:p w14:paraId="7ECC6400" w14:textId="04A872A6" w:rsidR="00407985" w:rsidRPr="00B0555D" w:rsidRDefault="00407985" w:rsidP="009F3DA2">
            <w:pPr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F52048">
              <w:rPr>
                <w:rFonts w:cs="Times New Roman"/>
                <w:color w:val="000000"/>
                <w:sz w:val="26"/>
                <w:szCs w:val="26"/>
              </w:rPr>
              <w:t>1.</w:t>
            </w:r>
            <w:r w:rsidR="00B0555D">
              <w:rPr>
                <w:rFonts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907" w:type="dxa"/>
            <w:tcBorders>
              <w:top w:val="dotted" w:sz="4" w:space="0" w:color="auto"/>
            </w:tcBorders>
            <w:noWrap/>
            <w:vAlign w:val="bottom"/>
            <w:hideMark/>
          </w:tcPr>
          <w:p w14:paraId="02253D94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907" w:type="dxa"/>
            <w:tcBorders>
              <w:top w:val="dotted" w:sz="4" w:space="0" w:color="auto"/>
            </w:tcBorders>
            <w:noWrap/>
            <w:vAlign w:val="bottom"/>
            <w:hideMark/>
          </w:tcPr>
          <w:p w14:paraId="69B807B1" w14:textId="77777777" w:rsidR="00407985" w:rsidRPr="00F52048" w:rsidRDefault="00407985" w:rsidP="009F3D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dotted" w:sz="4" w:space="0" w:color="auto"/>
            </w:tcBorders>
          </w:tcPr>
          <w:p w14:paraId="540C0298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</w:tcBorders>
            <w:noWrap/>
            <w:vAlign w:val="bottom"/>
            <w:hideMark/>
          </w:tcPr>
          <w:p w14:paraId="6BCC6446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dotted" w:sz="4" w:space="0" w:color="auto"/>
            </w:tcBorders>
            <w:hideMark/>
          </w:tcPr>
          <w:p w14:paraId="1B2FB037" w14:textId="77777777" w:rsidR="00407985" w:rsidRPr="00F52048" w:rsidRDefault="00407985" w:rsidP="009F3DA2">
            <w:pPr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color w:val="000000"/>
                <w:sz w:val="26"/>
                <w:szCs w:val="26"/>
              </w:rPr>
              <w:t>0</w:t>
            </w:r>
          </w:p>
        </w:tc>
      </w:tr>
    </w:tbl>
    <w:p w14:paraId="35B703CF" w14:textId="77777777" w:rsidR="00407985" w:rsidRPr="00F52048" w:rsidRDefault="00407985" w:rsidP="00407985">
      <w:pPr>
        <w:shd w:val="clear" w:color="auto" w:fill="FFFFFF"/>
        <w:spacing w:before="120"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u w:val="single"/>
        </w:rPr>
        <w:t>Cụ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u w:val="single"/>
        </w:rPr>
        <w:t>thể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u w:val="single"/>
        </w:rPr>
        <w:t>như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u w:val="single"/>
        </w:rPr>
        <w:t>sau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>:</w:t>
      </w:r>
    </w:p>
    <w:p w14:paraId="4919ED92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*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Đối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với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Giám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đốc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>:</w:t>
      </w:r>
    </w:p>
    <w:p w14:paraId="02BBDDEC" w14:textId="70633470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A: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tốt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mục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tiêu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đặt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ra,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tìm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kiếm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đồng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mới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quản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giám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sát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đạt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hiệu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quả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cao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</w:t>
      </w:r>
      <w:r w:rsidR="00281BC6">
        <w:rPr>
          <w:rFonts w:eastAsia="Times New Roman" w:cs="Times New Roman"/>
          <w:color w:val="000000"/>
          <w:sz w:val="26"/>
          <w:szCs w:val="26"/>
        </w:rPr>
        <w:t>iết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phí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nguồn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lực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7C3D5F14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B: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tốt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mục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tiêu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đặt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ra,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tìm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kiếm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khách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mới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quản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giám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sát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đạt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hiệu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quả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cao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597572E2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C: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mục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tiêu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đặt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ra,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đạo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phối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bộ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phận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phòng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đạt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hiệu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quả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cố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gắng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tìm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kiếm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đối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khách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mới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09C5392C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D: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mục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tiêu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đặt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ra,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đạo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phối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bộ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phận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phòng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đạt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hiệu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quả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6E2F0421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E: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mục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tiêu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đặt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ra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hạn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1CBE5A34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F: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mục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tiêu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đặt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ra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chưa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đạo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bộ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phận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phòng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ban,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chưa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phối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chặt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dẫn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chậm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chễ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4D974C3D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G: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mục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tiêu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đặt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ra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hạn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chế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đạt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tiến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cần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chỉnh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sửa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4054A7B6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H: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</w:p>
    <w:p w14:paraId="0AB2CC02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*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Đối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với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nhân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>:</w:t>
      </w:r>
    </w:p>
    <w:p w14:paraId="084928DE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A: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xuất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sắc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đảm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tiến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sẵn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sàng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thêm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tốt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thêm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79B192B4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B: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tốt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thêm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thêm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2C55FD3A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C: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sẵn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sàng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thêm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vắng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mặt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79E05B08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D: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giao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nghiêm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túc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nỗ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lực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ngại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khó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khăn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2F112E41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E: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giao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hạn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41284044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F: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giao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chủ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;</w:t>
      </w:r>
    </w:p>
    <w:p w14:paraId="40364393" w14:textId="77777777" w:rsidR="00407985" w:rsidRPr="00F52048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G: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nhưng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hạn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chế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: Sai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sót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chỉnh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sửa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0BFA90D6" w14:textId="1A9E3B2E" w:rsidR="00407985" w:rsidRPr="00407985" w:rsidRDefault="00407985" w:rsidP="00407985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H: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1AA48E21" w14:textId="77777777" w:rsidR="005A3E46" w:rsidRPr="00F52048" w:rsidRDefault="005A3E46" w:rsidP="005A3E46">
      <w:pPr>
        <w:spacing w:before="120" w:after="120" w:line="36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cs="Times New Roman"/>
          <w:b/>
          <w:color w:val="000000"/>
          <w:sz w:val="26"/>
          <w:szCs w:val="26"/>
        </w:rPr>
        <w:t>4.2. C</w:t>
      </w:r>
      <w:proofErr w:type="spellStart"/>
      <w:r w:rsidRPr="00F52048">
        <w:rPr>
          <w:rFonts w:cs="Times New Roman"/>
          <w:b/>
          <w:color w:val="000000"/>
          <w:sz w:val="26"/>
          <w:szCs w:val="26"/>
        </w:rPr>
        <w:t>ác</w:t>
      </w:r>
      <w:proofErr w:type="spellEnd"/>
      <w:r w:rsidRPr="00F52048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color w:val="000000"/>
          <w:sz w:val="26"/>
          <w:szCs w:val="26"/>
        </w:rPr>
        <w:t>khoản</w:t>
      </w:r>
      <w:proofErr w:type="spellEnd"/>
      <w:r w:rsidRPr="00F52048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color w:val="000000"/>
          <w:sz w:val="26"/>
          <w:szCs w:val="26"/>
        </w:rPr>
        <w:t>phụ</w:t>
      </w:r>
      <w:proofErr w:type="spellEnd"/>
      <w:r w:rsidRPr="00F52048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b/>
          <w:color w:val="000000"/>
          <w:sz w:val="26"/>
          <w:szCs w:val="26"/>
        </w:rPr>
        <w:t>cấp</w:t>
      </w:r>
      <w:proofErr w:type="spellEnd"/>
      <w:r w:rsidRPr="00F52048">
        <w:rPr>
          <w:rFonts w:cs="Times New Roman"/>
          <w:b/>
          <w:color w:val="000000"/>
          <w:sz w:val="26"/>
          <w:szCs w:val="26"/>
        </w:rPr>
        <w:t xml:space="preserve">, </w:t>
      </w:r>
      <w:proofErr w:type="spellStart"/>
      <w:r w:rsidRPr="00F52048">
        <w:rPr>
          <w:rFonts w:cs="Times New Roman"/>
          <w:b/>
          <w:color w:val="000000"/>
          <w:sz w:val="26"/>
          <w:szCs w:val="26"/>
        </w:rPr>
        <w:t>khoán</w:t>
      </w:r>
      <w:proofErr w:type="spellEnd"/>
      <w:r w:rsidRPr="00F52048">
        <w:rPr>
          <w:rFonts w:cs="Times New Roman"/>
          <w:b/>
          <w:color w:val="000000"/>
          <w:sz w:val="26"/>
          <w:szCs w:val="26"/>
        </w:rPr>
        <w:t xml:space="preserve"> chi:</w:t>
      </w:r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khoản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bổ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sung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thường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xuyên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hoặc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thường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xuyên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dành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lao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căn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cứ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tình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hình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xuất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kinh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doanh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730972" w:rsidRPr="00F52048">
        <w:rPr>
          <w:rFonts w:eastAsia="Times New Roman" w:cs="Times New Roman"/>
          <w:color w:val="000000"/>
          <w:sz w:val="26"/>
          <w:szCs w:val="26"/>
        </w:rPr>
        <w:t>C</w:t>
      </w:r>
      <w:r w:rsidRPr="00F52048">
        <w:rPr>
          <w:rFonts w:eastAsia="Times New Roman" w:cs="Times New Roman"/>
          <w:color w:val="000000"/>
          <w:sz w:val="26"/>
          <w:szCs w:val="26"/>
        </w:rPr>
        <w:t>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gồm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:</w:t>
      </w:r>
    </w:p>
    <w:p w14:paraId="35ED4B0D" w14:textId="49CFDAF5" w:rsidR="005A3E46" w:rsidRPr="00F52048" w:rsidRDefault="00730972" w:rsidP="00730972">
      <w:pPr>
        <w:shd w:val="clear" w:color="auto" w:fill="FFFFFF"/>
        <w:spacing w:line="360" w:lineRule="auto"/>
        <w:textAlignment w:val="baseline"/>
        <w:rPr>
          <w:rFonts w:cs="Times New Roman"/>
          <w:color w:val="000000"/>
          <w:sz w:val="26"/>
          <w:szCs w:val="26"/>
        </w:rPr>
      </w:pPr>
      <w:r w:rsidRPr="00F52048">
        <w:rPr>
          <w:rFonts w:cs="Times New Roman"/>
          <w:color w:val="000000"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thức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tính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phụ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cấp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Hi</w:t>
      </w:r>
      <w:r w:rsidR="00974DA5">
        <w:rPr>
          <w:rFonts w:cs="Times New Roman"/>
          <w:color w:val="000000"/>
          <w:sz w:val="26"/>
          <w:szCs w:val="26"/>
        </w:rPr>
        <w:t>ệu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quả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công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(</w:t>
      </w:r>
      <w:r w:rsidR="005A3E46" w:rsidRPr="00F52048">
        <w:rPr>
          <w:rFonts w:cs="Times New Roman"/>
          <w:color w:val="000000"/>
          <w:sz w:val="26"/>
          <w:szCs w:val="26"/>
        </w:rPr>
        <w:t>HQCV</w:t>
      </w:r>
      <w:r w:rsidRPr="00F52048">
        <w:rPr>
          <w:rFonts w:cs="Times New Roman"/>
          <w:color w:val="000000"/>
          <w:sz w:val="26"/>
          <w:szCs w:val="26"/>
        </w:rPr>
        <w:t>)</w:t>
      </w:r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như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sau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>:</w:t>
      </w:r>
    </w:p>
    <w:p w14:paraId="6B64FB00" w14:textId="77777777" w:rsidR="005A3E46" w:rsidRPr="00F52048" w:rsidRDefault="005A3E46" w:rsidP="005A3E46">
      <w:pPr>
        <w:pStyle w:val="ListParagraph"/>
        <w:shd w:val="clear" w:color="auto" w:fill="FFFFFF"/>
        <w:spacing w:line="360" w:lineRule="auto"/>
        <w:ind w:left="540"/>
        <w:textAlignment w:val="baseline"/>
        <w:rPr>
          <w:rFonts w:cs="Times New Roman"/>
          <w:color w:val="000000"/>
          <w:sz w:val="26"/>
          <w:szCs w:val="26"/>
        </w:rPr>
      </w:pP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1112"/>
        <w:gridCol w:w="383"/>
        <w:gridCol w:w="1703"/>
        <w:gridCol w:w="358"/>
        <w:gridCol w:w="1888"/>
        <w:gridCol w:w="358"/>
        <w:gridCol w:w="2956"/>
      </w:tblGrid>
      <w:tr w:rsidR="005A3E46" w:rsidRPr="00F52048" w14:paraId="64E4188A" w14:textId="77777777" w:rsidTr="00407985">
        <w:tc>
          <w:tcPr>
            <w:tcW w:w="1133" w:type="dxa"/>
            <w:vMerge w:val="restart"/>
            <w:vAlign w:val="center"/>
          </w:tcPr>
          <w:p w14:paraId="1BFE2191" w14:textId="77777777" w:rsidR="005A3E46" w:rsidRPr="00F52048" w:rsidRDefault="005A3E46">
            <w:pPr>
              <w:pStyle w:val="ListParagraph"/>
              <w:spacing w:line="360" w:lineRule="auto"/>
              <w:ind w:left="0"/>
              <w:jc w:val="center"/>
              <w:textAlignment w:val="baseline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14:paraId="7F5A872C" w14:textId="77777777" w:rsidR="005A3E46" w:rsidRPr="00F52048" w:rsidRDefault="005A3E46">
            <w:pPr>
              <w:pStyle w:val="ListParagraph"/>
              <w:spacing w:line="360" w:lineRule="auto"/>
              <w:ind w:left="0"/>
              <w:jc w:val="center"/>
              <w:textAlignment w:val="baseline"/>
              <w:rPr>
                <w:rFonts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cấp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HQCV</w:t>
            </w:r>
          </w:p>
        </w:tc>
        <w:tc>
          <w:tcPr>
            <w:tcW w:w="386" w:type="dxa"/>
            <w:vMerge w:val="restart"/>
            <w:vAlign w:val="center"/>
          </w:tcPr>
          <w:p w14:paraId="4F009879" w14:textId="77777777" w:rsidR="005A3E46" w:rsidRPr="00F52048" w:rsidRDefault="005A3E46">
            <w:pPr>
              <w:pStyle w:val="ListParagraph"/>
              <w:spacing w:line="360" w:lineRule="auto"/>
              <w:ind w:left="0"/>
              <w:jc w:val="center"/>
              <w:textAlignment w:val="baseline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14:paraId="64E62C9A" w14:textId="77777777" w:rsidR="005A3E46" w:rsidRPr="00F52048" w:rsidRDefault="005A3E46">
            <w:pPr>
              <w:pStyle w:val="ListParagraph"/>
              <w:spacing w:line="360" w:lineRule="auto"/>
              <w:ind w:left="0"/>
              <w:jc w:val="center"/>
              <w:textAlignment w:val="baseline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=</w:t>
            </w:r>
          </w:p>
        </w:tc>
        <w:tc>
          <w:tcPr>
            <w:tcW w:w="1829" w:type="dxa"/>
            <w:vAlign w:val="center"/>
            <w:hideMark/>
          </w:tcPr>
          <w:p w14:paraId="6D49F732" w14:textId="77777777" w:rsidR="005A3E46" w:rsidRPr="00F52048" w:rsidRDefault="005A3E46">
            <w:pPr>
              <w:pStyle w:val="ListParagraph"/>
              <w:spacing w:line="360" w:lineRule="auto"/>
              <w:ind w:left="0"/>
              <w:jc w:val="center"/>
              <w:textAlignment w:val="baseline"/>
              <w:rPr>
                <w:rFonts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cấp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HQCV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từng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vị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trí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14:paraId="499D1E8B" w14:textId="77777777" w:rsidR="005A3E46" w:rsidRPr="00F52048" w:rsidRDefault="005A3E46">
            <w:pPr>
              <w:pStyle w:val="ListParagraph"/>
              <w:spacing w:line="360" w:lineRule="auto"/>
              <w:ind w:left="0"/>
              <w:jc w:val="center"/>
              <w:textAlignment w:val="baseline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2070" w:type="dxa"/>
            <w:vAlign w:val="center"/>
            <w:hideMark/>
          </w:tcPr>
          <w:p w14:paraId="2BA98B32" w14:textId="77777777" w:rsidR="005A3E46" w:rsidRPr="00F52048" w:rsidRDefault="005A3E46">
            <w:pPr>
              <w:pStyle w:val="ListParagraph"/>
              <w:spacing w:line="360" w:lineRule="auto"/>
              <w:ind w:left="0"/>
              <w:jc w:val="center"/>
              <w:textAlignment w:val="baseline"/>
              <w:rPr>
                <w:rFonts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Tỷ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%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hoàn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thành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14:paraId="224DC8B2" w14:textId="77777777" w:rsidR="005A3E46" w:rsidRPr="00F52048" w:rsidRDefault="005A3E46">
            <w:pPr>
              <w:pStyle w:val="ListParagraph"/>
              <w:spacing w:line="360" w:lineRule="auto"/>
              <w:ind w:left="0"/>
              <w:jc w:val="center"/>
              <w:textAlignment w:val="baseline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x</w:t>
            </w:r>
          </w:p>
        </w:tc>
        <w:tc>
          <w:tcPr>
            <w:tcW w:w="3316" w:type="dxa"/>
            <w:vAlign w:val="center"/>
            <w:hideMark/>
          </w:tcPr>
          <w:p w14:paraId="1D190BBD" w14:textId="77777777" w:rsidR="005A3E46" w:rsidRPr="00F52048" w:rsidRDefault="005A3E46">
            <w:pPr>
              <w:pStyle w:val="ListParagraph"/>
              <w:spacing w:line="360" w:lineRule="auto"/>
              <w:ind w:left="0"/>
              <w:jc w:val="center"/>
              <w:textAlignment w:val="baseline"/>
              <w:rPr>
                <w:rFonts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làm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việc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thực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tế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hưởng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lương</w:t>
            </w:r>
            <w:proofErr w:type="spellEnd"/>
          </w:p>
        </w:tc>
      </w:tr>
      <w:tr w:rsidR="005A3E46" w:rsidRPr="00F52048" w14:paraId="6F2779EA" w14:textId="77777777" w:rsidTr="00407985">
        <w:trPr>
          <w:trHeight w:val="737"/>
        </w:trPr>
        <w:tc>
          <w:tcPr>
            <w:tcW w:w="0" w:type="auto"/>
            <w:vMerge/>
            <w:vAlign w:val="center"/>
            <w:hideMark/>
          </w:tcPr>
          <w:p w14:paraId="1D8E5FE5" w14:textId="77777777" w:rsidR="005A3E46" w:rsidRPr="00F52048" w:rsidRDefault="005A3E46">
            <w:pPr>
              <w:spacing w:line="276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018E08" w14:textId="77777777" w:rsidR="005A3E46" w:rsidRPr="00F52048" w:rsidRDefault="005A3E46">
            <w:pPr>
              <w:spacing w:line="276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935" w:type="dxa"/>
            <w:gridSpan w:val="5"/>
            <w:vAlign w:val="center"/>
            <w:hideMark/>
          </w:tcPr>
          <w:p w14:paraId="28B2D1CD" w14:textId="77777777" w:rsidR="005A3E46" w:rsidRPr="00F52048" w:rsidRDefault="005A3E46">
            <w:pPr>
              <w:pStyle w:val="ListParagraph"/>
              <w:spacing w:line="360" w:lineRule="auto"/>
              <w:ind w:left="0"/>
              <w:jc w:val="center"/>
              <w:textAlignment w:val="baseline"/>
              <w:rPr>
                <w:rFonts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làm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việc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trong</w:t>
            </w:r>
            <w:proofErr w:type="spellEnd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</w:tbl>
    <w:p w14:paraId="587CFB0B" w14:textId="77777777" w:rsidR="00730972" w:rsidRPr="00F52048" w:rsidRDefault="00730972" w:rsidP="00730972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-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Phụ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cấp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tiền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ăn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trưa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:</w:t>
      </w:r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thời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gian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8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giờ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tất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cả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CBCNV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đều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hưởng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phụ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cấp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trưa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Tiền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trưa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trả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bằng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tiền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mặt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cộng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ti</w:t>
      </w:r>
      <w:r w:rsidRPr="00F52048">
        <w:rPr>
          <w:rFonts w:eastAsia="Times New Roman" w:cs="Times New Roman"/>
          <w:color w:val="000000"/>
          <w:sz w:val="26"/>
          <w:szCs w:val="26"/>
        </w:rPr>
        <w:t>ền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lương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CBCNV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4DB7CAB5" w14:textId="69010755" w:rsidR="005A3E46" w:rsidRPr="00892F7A" w:rsidRDefault="00730972" w:rsidP="00730972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  <w:lang w:val="vi-VN"/>
        </w:rPr>
      </w:pPr>
      <w:r w:rsidRPr="00F52048">
        <w:rPr>
          <w:rFonts w:eastAsia="Times New Roman" w:cs="Times New Roman"/>
          <w:b/>
          <w:i/>
          <w:color w:val="000000"/>
          <w:sz w:val="26"/>
          <w:szCs w:val="26"/>
        </w:rPr>
        <w:t xml:space="preserve">- </w:t>
      </w:r>
      <w:proofErr w:type="spellStart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>Khoán</w:t>
      </w:r>
      <w:proofErr w:type="spellEnd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 xml:space="preserve"> chi </w:t>
      </w:r>
      <w:proofErr w:type="spellStart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>tiền</w:t>
      </w:r>
      <w:proofErr w:type="spellEnd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>xăng</w:t>
      </w:r>
      <w:proofErr w:type="spellEnd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>xe</w:t>
      </w:r>
      <w:proofErr w:type="spellEnd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 xml:space="preserve">: </w:t>
      </w:r>
      <w:proofErr w:type="spellStart"/>
      <w:r w:rsidR="00892F7A" w:rsidRPr="00892F7A">
        <w:rPr>
          <w:rFonts w:eastAsia="Times New Roman" w:cs="Times New Roman"/>
          <w:bCs/>
          <w:iCs/>
          <w:color w:val="000000"/>
          <w:sz w:val="26"/>
          <w:szCs w:val="26"/>
        </w:rPr>
        <w:t>Chưa</w:t>
      </w:r>
      <w:proofErr w:type="spellEnd"/>
      <w:r w:rsidR="00892F7A" w:rsidRPr="00892F7A">
        <w:rPr>
          <w:rFonts w:eastAsia="Times New Roman" w:cs="Times New Roman"/>
          <w:bCs/>
          <w:iCs/>
          <w:color w:val="000000"/>
          <w:sz w:val="26"/>
          <w:szCs w:val="26"/>
          <w:lang w:val="vi-VN"/>
        </w:rPr>
        <w:t xml:space="preserve"> có quy định</w:t>
      </w:r>
    </w:p>
    <w:p w14:paraId="1EE8694F" w14:textId="2CE442C9" w:rsidR="005A3E46" w:rsidRPr="00892F7A" w:rsidRDefault="00730972" w:rsidP="00730972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  <w:lang w:val="vi-VN"/>
        </w:rPr>
      </w:pPr>
      <w:r w:rsidRPr="00F52048">
        <w:rPr>
          <w:rFonts w:eastAsia="Times New Roman" w:cs="Times New Roman"/>
          <w:b/>
          <w:i/>
          <w:color w:val="000000"/>
          <w:sz w:val="26"/>
          <w:szCs w:val="26"/>
        </w:rPr>
        <w:t xml:space="preserve">- </w:t>
      </w:r>
      <w:proofErr w:type="spellStart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>Khoán</w:t>
      </w:r>
      <w:proofErr w:type="spellEnd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 xml:space="preserve"> chi </w:t>
      </w:r>
      <w:proofErr w:type="spellStart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>tiền</w:t>
      </w:r>
      <w:proofErr w:type="spellEnd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>điện</w:t>
      </w:r>
      <w:proofErr w:type="spellEnd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>thoại</w:t>
      </w:r>
      <w:proofErr w:type="spellEnd"/>
      <w:r w:rsidR="005A3E46" w:rsidRPr="00F52048">
        <w:rPr>
          <w:rFonts w:eastAsia="Times New Roman" w:cs="Times New Roman"/>
          <w:b/>
          <w:i/>
          <w:color w:val="000000"/>
          <w:sz w:val="26"/>
          <w:szCs w:val="26"/>
        </w:rPr>
        <w:t>:</w:t>
      </w:r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892F7A">
        <w:rPr>
          <w:rFonts w:eastAsia="Times New Roman" w:cs="Times New Roman"/>
          <w:color w:val="000000"/>
          <w:sz w:val="26"/>
          <w:szCs w:val="26"/>
        </w:rPr>
        <w:t>Chư</w:t>
      </w:r>
      <w:proofErr w:type="spellEnd"/>
      <w:r w:rsidR="00892F7A">
        <w:rPr>
          <w:rFonts w:eastAsia="Times New Roman" w:cs="Times New Roman"/>
          <w:color w:val="000000"/>
          <w:sz w:val="26"/>
          <w:szCs w:val="26"/>
          <w:lang w:val="vi-VN"/>
        </w:rPr>
        <w:t>a có quy định</w:t>
      </w:r>
    </w:p>
    <w:p w14:paraId="551CB039" w14:textId="77777777" w:rsidR="005A3E46" w:rsidRPr="00F52048" w:rsidRDefault="00417881" w:rsidP="00417881">
      <w:pPr>
        <w:shd w:val="clear" w:color="auto" w:fill="FFFFFF"/>
        <w:spacing w:line="360" w:lineRule="auto"/>
        <w:jc w:val="both"/>
        <w:textAlignment w:val="baseline"/>
        <w:rPr>
          <w:rFonts w:cs="Times New Roman"/>
          <w:b/>
          <w:color w:val="000000"/>
          <w:sz w:val="26"/>
          <w:szCs w:val="26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-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Phụ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cấ</w:t>
      </w:r>
      <w:r w:rsidRPr="00F52048">
        <w:rPr>
          <w:rFonts w:eastAsia="Times New Roman" w:cs="Times New Roman"/>
          <w:b/>
          <w:color w:val="000000"/>
          <w:sz w:val="26"/>
          <w:szCs w:val="26"/>
        </w:rPr>
        <w:t>p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đánh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giá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HQCV</w:t>
      </w:r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: </w:t>
      </w:r>
    </w:p>
    <w:p w14:paraId="48A16135" w14:textId="77777777" w:rsidR="005A3E46" w:rsidRPr="00F52048" w:rsidRDefault="00417881" w:rsidP="00417881">
      <w:pPr>
        <w:shd w:val="clear" w:color="auto" w:fill="FFFFFF"/>
        <w:spacing w:line="360" w:lineRule="auto"/>
        <w:jc w:val="both"/>
        <w:textAlignment w:val="baseline"/>
        <w:rPr>
          <w:rFonts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+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khoản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phụ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cấp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căn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cứ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đánh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giá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kết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quả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hiện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tháng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N</w:t>
      </w:r>
      <w:r w:rsidRPr="00F52048">
        <w:rPr>
          <w:rFonts w:cs="Times New Roman"/>
          <w:color w:val="000000"/>
          <w:sz w:val="26"/>
          <w:szCs w:val="26"/>
        </w:rPr>
        <w:t>hân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viên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trong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C</w:t>
      </w:r>
      <w:r w:rsidR="005A3E46" w:rsidRPr="00F52048">
        <w:rPr>
          <w:rFonts w:cs="Times New Roman"/>
          <w:color w:val="000000"/>
          <w:sz w:val="26"/>
          <w:szCs w:val="26"/>
        </w:rPr>
        <w:t>ông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ty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tự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đánh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giá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hiệu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quả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căn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cứ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vào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khối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lượng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đã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thực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hiện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trong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tháng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theo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tỷ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lệ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%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hoàn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thành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gửi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cho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cán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bộ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quản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lý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trực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tiếp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xác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nhận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sau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đó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gửi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cho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bộ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phận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hành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chính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nhân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sự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trước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01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ngày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làm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cuối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cùng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trong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tháng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>.</w:t>
      </w:r>
    </w:p>
    <w:p w14:paraId="721B1AAC" w14:textId="77777777" w:rsidR="00417881" w:rsidRPr="00F52048" w:rsidRDefault="00417881" w:rsidP="00417881">
      <w:pPr>
        <w:shd w:val="clear" w:color="auto" w:fill="FFFFFF"/>
        <w:spacing w:line="360" w:lineRule="auto"/>
        <w:jc w:val="both"/>
        <w:textAlignment w:val="baseline"/>
        <w:rPr>
          <w:rFonts w:cs="Times New Roman"/>
          <w:color w:val="000000"/>
          <w:sz w:val="26"/>
          <w:szCs w:val="26"/>
        </w:rPr>
      </w:pPr>
      <w:r w:rsidRPr="00F52048">
        <w:rPr>
          <w:rFonts w:cs="Times New Roman"/>
          <w:color w:val="000000"/>
          <w:sz w:val="26"/>
          <w:szCs w:val="26"/>
        </w:rPr>
        <w:t xml:space="preserve">+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Kết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quả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đượ</w:t>
      </w:r>
      <w:r w:rsidRPr="00F52048">
        <w:rPr>
          <w:rFonts w:cs="Times New Roman"/>
          <w:color w:val="000000"/>
          <w:sz w:val="26"/>
          <w:szCs w:val="26"/>
        </w:rPr>
        <w:t>c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đánh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giá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theo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2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tiêu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chí</w:t>
      </w:r>
      <w:proofErr w:type="spellEnd"/>
      <w:r w:rsidRPr="00F52048">
        <w:rPr>
          <w:rFonts w:cs="Times New Roman"/>
          <w:color w:val="000000"/>
          <w:sz w:val="26"/>
          <w:szCs w:val="26"/>
        </w:rPr>
        <w:t xml:space="preserve">: </w:t>
      </w:r>
      <w:proofErr w:type="spellStart"/>
      <w:r w:rsidRPr="00F52048">
        <w:rPr>
          <w:rFonts w:cs="Times New Roman"/>
          <w:color w:val="000000"/>
          <w:sz w:val="26"/>
          <w:szCs w:val="26"/>
        </w:rPr>
        <w:t>K</w:t>
      </w:r>
      <w:r w:rsidR="005A3E46" w:rsidRPr="00F52048">
        <w:rPr>
          <w:rFonts w:cs="Times New Roman"/>
          <w:color w:val="000000"/>
          <w:sz w:val="26"/>
          <w:szCs w:val="26"/>
        </w:rPr>
        <w:t>hối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lượng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và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chất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lượng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hoàn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color w:val="000000"/>
          <w:sz w:val="26"/>
          <w:szCs w:val="26"/>
        </w:rPr>
        <w:t>thành</w:t>
      </w:r>
      <w:proofErr w:type="spellEnd"/>
      <w:r w:rsidR="005A3E46" w:rsidRPr="00F52048">
        <w:rPr>
          <w:rFonts w:cs="Times New Roman"/>
          <w:color w:val="000000"/>
          <w:sz w:val="26"/>
          <w:szCs w:val="26"/>
        </w:rPr>
        <w:t>.</w:t>
      </w:r>
    </w:p>
    <w:p w14:paraId="14DB3252" w14:textId="77777777" w:rsidR="005A3E46" w:rsidRPr="00F52048" w:rsidRDefault="00932AB3" w:rsidP="00417881">
      <w:pPr>
        <w:shd w:val="clear" w:color="auto" w:fill="FFFFFF"/>
        <w:spacing w:line="360" w:lineRule="auto"/>
        <w:jc w:val="both"/>
        <w:textAlignment w:val="baseline"/>
        <w:rPr>
          <w:rFonts w:cs="Times New Roman"/>
          <w:b/>
          <w:color w:val="000000"/>
          <w:sz w:val="26"/>
          <w:szCs w:val="26"/>
        </w:rPr>
      </w:pPr>
      <w:r w:rsidRPr="00F52048">
        <w:rPr>
          <w:rFonts w:cs="Times New Roman"/>
          <w:b/>
          <w:color w:val="000000"/>
          <w:sz w:val="26"/>
          <w:szCs w:val="26"/>
        </w:rPr>
        <w:t>I</w:t>
      </w:r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II.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Chế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độ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thưởng</w:t>
      </w:r>
      <w:proofErr w:type="spellEnd"/>
    </w:p>
    <w:p w14:paraId="382634C1" w14:textId="77777777" w:rsidR="00932AB3" w:rsidRPr="00F52048" w:rsidRDefault="00932AB3" w:rsidP="004178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1.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Thưởng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tết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âm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lịch</w:t>
      </w:r>
      <w:proofErr w:type="spellEnd"/>
    </w:p>
    <w:p w14:paraId="2CC29619" w14:textId="77777777" w:rsidR="005A3E46" w:rsidRPr="00F52048" w:rsidRDefault="00932AB3" w:rsidP="004178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dịp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tết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âm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lịch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hà</w:t>
      </w:r>
      <w:r w:rsidR="005A3E46" w:rsidRPr="00F52048">
        <w:rPr>
          <w:rFonts w:eastAsia="Times New Roman" w:cs="Times New Roman"/>
          <w:color w:val="000000"/>
          <w:sz w:val="26"/>
          <w:szCs w:val="26"/>
        </w:rPr>
        <w:t>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năm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Ty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thưởng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CBCNV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ty.</w:t>
      </w:r>
    </w:p>
    <w:p w14:paraId="40050996" w14:textId="77777777" w:rsidR="005A3E46" w:rsidRPr="00F52048" w:rsidRDefault="00932AB3" w:rsidP="004178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thưởng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: 01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tháng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lương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cơ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năm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trước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liền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</w:rPr>
        <w:t>kề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39A34A1E" w14:textId="3C1071A7" w:rsidR="005A3E46" w:rsidRPr="00B435FF" w:rsidRDefault="00932AB3" w:rsidP="00B435FF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  <w:lang w:val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2.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Thưởng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hiệu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quả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công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</w:rPr>
        <w:t>việc</w:t>
      </w:r>
      <w:proofErr w:type="spellEnd"/>
      <w:r w:rsidR="00B435FF">
        <w:rPr>
          <w:rFonts w:eastAsia="Times New Roman" w:cs="Times New Roman"/>
          <w:b/>
          <w:color w:val="000000"/>
          <w:sz w:val="26"/>
          <w:szCs w:val="26"/>
          <w:lang w:val="vi-VN"/>
        </w:rPr>
        <w:t xml:space="preserve"> (Chưa có quy định)</w:t>
      </w:r>
    </w:p>
    <w:p w14:paraId="3783C6C9" w14:textId="77777777" w:rsidR="00B435FF" w:rsidRDefault="00B435FF" w:rsidP="00B435FF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</w:p>
    <w:p w14:paraId="60292E37" w14:textId="1AA14293" w:rsidR="005A3E46" w:rsidRPr="00B435FF" w:rsidRDefault="005A3E46" w:rsidP="00B435FF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Chi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tiết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các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khoản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phụ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cấp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khoán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chi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cho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từng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vị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trí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công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việc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như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B435FF">
        <w:rPr>
          <w:rFonts w:eastAsia="Times New Roman" w:cs="Times New Roman"/>
          <w:b/>
          <w:color w:val="000000"/>
          <w:sz w:val="26"/>
          <w:szCs w:val="26"/>
        </w:rPr>
        <w:t>sau</w:t>
      </w:r>
      <w:proofErr w:type="spellEnd"/>
      <w:r w:rsidRPr="00B435FF">
        <w:rPr>
          <w:rFonts w:eastAsia="Times New Roman" w:cs="Times New Roman"/>
          <w:b/>
          <w:color w:val="000000"/>
          <w:sz w:val="26"/>
          <w:szCs w:val="26"/>
        </w:rPr>
        <w:t>:</w:t>
      </w:r>
    </w:p>
    <w:p w14:paraId="26DED22B" w14:textId="77777777" w:rsidR="005A3E46" w:rsidRPr="00F52048" w:rsidRDefault="005A3E46" w:rsidP="005A3E46">
      <w:pPr>
        <w:pStyle w:val="ListParagraph"/>
        <w:shd w:val="clear" w:color="auto" w:fill="FFFFFF"/>
        <w:spacing w:line="360" w:lineRule="auto"/>
        <w:ind w:left="360"/>
        <w:jc w:val="right"/>
        <w:textAlignment w:val="baseline"/>
        <w:rPr>
          <w:rFonts w:eastAsia="Times New Roman" w:cs="Times New Roman"/>
          <w:i/>
          <w:color w:val="000000"/>
          <w:sz w:val="26"/>
          <w:szCs w:val="26"/>
        </w:rPr>
      </w:pPr>
      <w:proofErr w:type="spellStart"/>
      <w:r w:rsidRPr="00F52048">
        <w:rPr>
          <w:rFonts w:eastAsia="Times New Roman" w:cs="Times New Roman"/>
          <w:i/>
          <w:color w:val="000000"/>
          <w:sz w:val="26"/>
          <w:szCs w:val="26"/>
        </w:rPr>
        <w:t>Đơn</w:t>
      </w:r>
      <w:proofErr w:type="spellEnd"/>
      <w:r w:rsidRPr="00F52048">
        <w:rPr>
          <w:rFonts w:eastAsia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i/>
          <w:color w:val="000000"/>
          <w:sz w:val="26"/>
          <w:szCs w:val="26"/>
        </w:rPr>
        <w:t>vị</w:t>
      </w:r>
      <w:proofErr w:type="spellEnd"/>
      <w:r w:rsidRPr="00F52048">
        <w:rPr>
          <w:rFonts w:eastAsia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i/>
          <w:color w:val="000000"/>
          <w:sz w:val="26"/>
          <w:szCs w:val="26"/>
        </w:rPr>
        <w:t>tính</w:t>
      </w:r>
      <w:proofErr w:type="spellEnd"/>
      <w:r w:rsidRPr="00F52048">
        <w:rPr>
          <w:rFonts w:eastAsia="Times New Roman" w:cs="Times New Roman"/>
          <w:i/>
          <w:color w:val="000000"/>
          <w:sz w:val="26"/>
          <w:szCs w:val="26"/>
        </w:rPr>
        <w:t xml:space="preserve">: </w:t>
      </w:r>
      <w:proofErr w:type="spellStart"/>
      <w:r w:rsidRPr="00F52048">
        <w:rPr>
          <w:rFonts w:eastAsia="Times New Roman" w:cs="Times New Roman"/>
          <w:i/>
          <w:color w:val="000000"/>
          <w:sz w:val="26"/>
          <w:szCs w:val="26"/>
        </w:rPr>
        <w:t>đồng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512"/>
        <w:gridCol w:w="1080"/>
        <w:gridCol w:w="1440"/>
        <w:gridCol w:w="1638"/>
        <w:gridCol w:w="1418"/>
      </w:tblGrid>
      <w:tr w:rsidR="00622800" w:rsidRPr="00F52048" w14:paraId="6C232481" w14:textId="77777777" w:rsidTr="00281BC6">
        <w:trPr>
          <w:trHeight w:val="1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B76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2E69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22"/>
              </w:rPr>
            </w:pP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Chức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danh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công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việc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7C76" w14:textId="77777777" w:rsidR="005A3E46" w:rsidRPr="00F52048" w:rsidRDefault="00622800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22"/>
              </w:rPr>
            </w:pP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P</w:t>
            </w:r>
            <w:r w:rsidR="005A3E46" w:rsidRPr="00F52048">
              <w:rPr>
                <w:rFonts w:eastAsia="Times New Roman" w:cs="Times New Roman"/>
                <w:b/>
                <w:color w:val="000000"/>
                <w:sz w:val="22"/>
              </w:rPr>
              <w:t>hụ</w:t>
            </w:r>
            <w:proofErr w:type="spellEnd"/>
            <w:r w:rsidR="005A3E46"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="005A3E46" w:rsidRPr="00F52048">
              <w:rPr>
                <w:rFonts w:eastAsia="Times New Roman" w:cs="Times New Roman"/>
                <w:b/>
                <w:color w:val="000000"/>
                <w:sz w:val="22"/>
              </w:rPr>
              <w:t>cấp</w:t>
            </w:r>
            <w:proofErr w:type="spellEnd"/>
            <w:r w:rsidR="005A3E46"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HQCV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A0B2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22"/>
              </w:rPr>
            </w:pP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Phụ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cấp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ăn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trưa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A0BD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22"/>
              </w:rPr>
            </w:pP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Khoán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chi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xăng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xe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1E7F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22"/>
              </w:rPr>
            </w:pP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Khoán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chi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điện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thoại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B94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22"/>
              </w:rPr>
            </w:pP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Phụ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cấp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trang</w:t>
            </w:r>
            <w:proofErr w:type="spellEnd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 xml:space="preserve">  </w:t>
            </w:r>
            <w:proofErr w:type="spellStart"/>
            <w:r w:rsidRPr="00F52048">
              <w:rPr>
                <w:rFonts w:eastAsia="Times New Roman" w:cs="Times New Roman"/>
                <w:b/>
                <w:color w:val="000000"/>
                <w:sz w:val="22"/>
              </w:rPr>
              <w:t>phục</w:t>
            </w:r>
            <w:proofErr w:type="spellEnd"/>
            <w:proofErr w:type="gramEnd"/>
          </w:p>
        </w:tc>
      </w:tr>
      <w:tr w:rsidR="00622800" w:rsidRPr="00F52048" w14:paraId="22E0C07C" w14:textId="77777777" w:rsidTr="00281BC6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5D9B" w14:textId="77777777" w:rsidR="005A3E46" w:rsidRPr="00F52048" w:rsidRDefault="005A3E46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6C8" w14:textId="77777777" w:rsidR="005A3E46" w:rsidRPr="00F52048" w:rsidRDefault="005A3E46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 xml:space="preserve">Ban </w:t>
            </w:r>
            <w:proofErr w:type="spellStart"/>
            <w:r w:rsidRPr="00F52048">
              <w:rPr>
                <w:rFonts w:eastAsia="Times New Roman" w:cs="Times New Roman"/>
                <w:color w:val="000000"/>
                <w:sz w:val="22"/>
              </w:rPr>
              <w:t>Giám</w:t>
            </w:r>
            <w:proofErr w:type="spellEnd"/>
            <w:r w:rsidRPr="00F5204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color w:val="000000"/>
                <w:sz w:val="22"/>
              </w:rPr>
              <w:t>đốc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0EB2" w14:textId="4BED9224" w:rsidR="005A3E46" w:rsidRPr="00F52048" w:rsidRDefault="00281BC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2.000.000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75D7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>730.000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9544" w14:textId="19C7BAEC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3B93" w14:textId="1E5AAE14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6992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22800" w:rsidRPr="00F52048" w14:paraId="2A877237" w14:textId="77777777" w:rsidTr="00281BC6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229A" w14:textId="77777777" w:rsidR="005A3E46" w:rsidRPr="00F52048" w:rsidRDefault="005A3E46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2159" w14:textId="77777777" w:rsidR="005A3E46" w:rsidRPr="00F52048" w:rsidRDefault="005A3E46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F52048">
              <w:rPr>
                <w:rFonts w:eastAsia="Times New Roman" w:cs="Times New Roman"/>
                <w:color w:val="000000"/>
                <w:sz w:val="22"/>
              </w:rPr>
              <w:t>Công</w:t>
            </w:r>
            <w:proofErr w:type="spellEnd"/>
            <w:r w:rsidRPr="00F5204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color w:val="000000"/>
                <w:sz w:val="22"/>
              </w:rPr>
              <w:t>nhân</w:t>
            </w:r>
            <w:proofErr w:type="spellEnd"/>
            <w:r w:rsidRPr="00F5204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CC8" w14:textId="4E643C42" w:rsidR="005A3E46" w:rsidRPr="00F52048" w:rsidRDefault="00281BC6" w:rsidP="00281BC6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1.000.000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F282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>730.000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347F" w14:textId="5EA98A6B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F315" w14:textId="17D4ED8A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BB6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22800" w:rsidRPr="00F52048" w14:paraId="008C6514" w14:textId="77777777" w:rsidTr="00281BC6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6D71" w14:textId="77777777" w:rsidR="005A3E46" w:rsidRPr="00F52048" w:rsidRDefault="005A3E46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4A24" w14:textId="77777777" w:rsidR="005A3E46" w:rsidRPr="00F52048" w:rsidRDefault="005A3E46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F52048">
              <w:rPr>
                <w:rFonts w:eastAsia="Times New Roman" w:cs="Times New Roman"/>
                <w:color w:val="000000"/>
                <w:sz w:val="22"/>
              </w:rPr>
              <w:t>Bảo</w:t>
            </w:r>
            <w:proofErr w:type="spellEnd"/>
            <w:r w:rsidRPr="00F5204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F52048">
              <w:rPr>
                <w:rFonts w:eastAsia="Times New Roman" w:cs="Times New Roman"/>
                <w:color w:val="000000"/>
                <w:sz w:val="22"/>
              </w:rPr>
              <w:t>vệ</w:t>
            </w:r>
            <w:proofErr w:type="spellEnd"/>
            <w:r w:rsidRPr="00F5204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027E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9D8D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>730.000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0BDB" w14:textId="2930090F" w:rsidR="005A3E46" w:rsidRPr="00F52048" w:rsidRDefault="005A3E46" w:rsidP="0062280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9E08" w14:textId="32D8444A" w:rsidR="005A3E46" w:rsidRPr="00F52048" w:rsidRDefault="005A3E46" w:rsidP="0062280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210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22800" w:rsidRPr="00F52048" w14:paraId="334FFAA7" w14:textId="77777777" w:rsidTr="00281BC6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6E02" w14:textId="77777777" w:rsidR="005A3E46" w:rsidRPr="00F52048" w:rsidRDefault="005A3E46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0FFB" w14:textId="77777777" w:rsidR="005A3E46" w:rsidRPr="00F52048" w:rsidRDefault="005A3E46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 xml:space="preserve">Lao </w:t>
            </w:r>
            <w:proofErr w:type="spellStart"/>
            <w:r w:rsidRPr="00F52048">
              <w:rPr>
                <w:rFonts w:eastAsia="Times New Roman" w:cs="Times New Roman"/>
                <w:color w:val="000000"/>
                <w:sz w:val="22"/>
              </w:rPr>
              <w:t>công</w:t>
            </w:r>
            <w:proofErr w:type="spellEnd"/>
            <w:r w:rsidRPr="00F5204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994" w14:textId="77777777" w:rsidR="005A3E46" w:rsidRPr="00F52048" w:rsidRDefault="005A3E46" w:rsidP="0062280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C634" w14:textId="77777777" w:rsidR="005A3E46" w:rsidRPr="00F52048" w:rsidRDefault="005A3E46" w:rsidP="0062280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F52048">
              <w:rPr>
                <w:rFonts w:eastAsia="Times New Roman" w:cs="Times New Roman"/>
                <w:color w:val="000000"/>
                <w:sz w:val="22"/>
              </w:rPr>
              <w:t>730.000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7EA5" w14:textId="5117AEEA" w:rsidR="005A3E46" w:rsidRPr="00F52048" w:rsidRDefault="005A3E46" w:rsidP="0062280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8445" w14:textId="2DC09B6F" w:rsidR="005A3E46" w:rsidRPr="00F52048" w:rsidRDefault="005A3E46" w:rsidP="0062280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626" w14:textId="77777777" w:rsidR="005A3E46" w:rsidRPr="00F52048" w:rsidRDefault="005A3E46" w:rsidP="00622800">
            <w:pPr>
              <w:pStyle w:val="ListParagraph"/>
              <w:tabs>
                <w:tab w:val="left" w:pos="780"/>
              </w:tabs>
              <w:spacing w:after="120" w:line="276" w:lineRule="auto"/>
              <w:ind w:left="0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0C64CCE1" w14:textId="77777777" w:rsidR="005A3E46" w:rsidRPr="00F52048" w:rsidRDefault="00622800" w:rsidP="00622800">
      <w:pPr>
        <w:shd w:val="clear" w:color="auto" w:fill="FFFFFF"/>
        <w:spacing w:before="12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cs="Times New Roman"/>
          <w:sz w:val="26"/>
          <w:szCs w:val="26"/>
        </w:rPr>
        <w:t xml:space="preserve">- </w:t>
      </w:r>
      <w:proofErr w:type="spellStart"/>
      <w:r w:rsidR="005A3E46" w:rsidRPr="00F52048">
        <w:rPr>
          <w:rFonts w:cs="Times New Roman"/>
          <w:sz w:val="26"/>
          <w:szCs w:val="26"/>
        </w:rPr>
        <w:t>Mức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phụ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cấp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đánh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giá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kết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nêu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trên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là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mức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tối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đa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mà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CBCNV </w:t>
      </w:r>
      <w:proofErr w:type="spellStart"/>
      <w:r w:rsidR="005A3E46" w:rsidRPr="00F52048">
        <w:rPr>
          <w:rFonts w:cs="Times New Roman"/>
          <w:sz w:val="26"/>
          <w:szCs w:val="26"/>
        </w:rPr>
        <w:t>nhận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được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trong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tháng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khi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kết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quả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công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việc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</w:t>
      </w:r>
      <w:proofErr w:type="spellStart"/>
      <w:r w:rsidR="005A3E46" w:rsidRPr="00F52048">
        <w:rPr>
          <w:rFonts w:cs="Times New Roman"/>
          <w:sz w:val="26"/>
          <w:szCs w:val="26"/>
        </w:rPr>
        <w:t>đạt</w:t>
      </w:r>
      <w:proofErr w:type="spellEnd"/>
      <w:r w:rsidR="005A3E46" w:rsidRPr="00F52048">
        <w:rPr>
          <w:rFonts w:cs="Times New Roman"/>
          <w:sz w:val="26"/>
          <w:szCs w:val="26"/>
        </w:rPr>
        <w:t xml:space="preserve"> 100%.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Mức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phụ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cấp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này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điều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chỉnh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tăng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lastRenderedPageBreak/>
        <w:t>hoặc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giảm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năm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tiếp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theo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căn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cứ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kết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quả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đánh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giá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hiệu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quả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làm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trong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kỳ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khối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lượng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phân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từng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vị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trí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năm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tiếp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theo.</w:t>
      </w:r>
      <w:proofErr w:type="spellEnd"/>
    </w:p>
    <w:p w14:paraId="1214906F" w14:textId="77777777" w:rsidR="005A3E46" w:rsidRPr="00F52048" w:rsidRDefault="005A3E46" w:rsidP="005A3E46">
      <w:pPr>
        <w:pStyle w:val="ListParagraph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cấp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tiền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ăn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trưa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tính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trên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số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ngàylàm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hưởng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lương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. </w:t>
      </w:r>
    </w:p>
    <w:p w14:paraId="39F5AABF" w14:textId="77777777" w:rsidR="005A3E46" w:rsidRPr="00F52048" w:rsidRDefault="005A3E46" w:rsidP="005A3E46">
      <w:pPr>
        <w:pStyle w:val="ListParagraph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Khoán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tiền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xăng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xe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khoán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tiền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điện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thoại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tính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</w:t>
      </w:r>
      <w:r w:rsidR="00622800" w:rsidRPr="00F52048">
        <w:rPr>
          <w:rFonts w:eastAsia="Times New Roman" w:cs="Times New Roman"/>
          <w:color w:val="000000"/>
          <w:sz w:val="26"/>
          <w:szCs w:val="26"/>
        </w:rPr>
        <w:t>rên</w:t>
      </w:r>
      <w:proofErr w:type="spellEnd"/>
      <w:r w:rsidR="00622800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622800" w:rsidRPr="00F52048">
        <w:rPr>
          <w:rFonts w:eastAsia="Times New Roman" w:cs="Times New Roman"/>
          <w:color w:val="000000"/>
          <w:sz w:val="26"/>
          <w:szCs w:val="26"/>
        </w:rPr>
        <w:t>dựa</w:t>
      </w:r>
      <w:proofErr w:type="spellEnd"/>
      <w:r w:rsidR="00622800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622800" w:rsidRPr="00F52048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="00622800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622800" w:rsidRPr="00F52048">
        <w:rPr>
          <w:rFonts w:eastAsia="Times New Roman" w:cs="Times New Roman"/>
          <w:color w:val="000000"/>
          <w:sz w:val="26"/>
          <w:szCs w:val="26"/>
        </w:rPr>
        <w:t>phiếu</w:t>
      </w:r>
      <w:proofErr w:type="spellEnd"/>
      <w:r w:rsidR="00622800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622800" w:rsidRPr="00F52048">
        <w:rPr>
          <w:rFonts w:eastAsia="Times New Roman" w:cs="Times New Roman"/>
          <w:color w:val="000000"/>
          <w:sz w:val="26"/>
          <w:szCs w:val="26"/>
        </w:rPr>
        <w:t>đánh</w:t>
      </w:r>
      <w:proofErr w:type="spellEnd"/>
      <w:r w:rsidR="00622800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622800" w:rsidRPr="00F52048">
        <w:rPr>
          <w:rFonts w:eastAsia="Times New Roman" w:cs="Times New Roman"/>
          <w:color w:val="000000"/>
          <w:sz w:val="26"/>
          <w:szCs w:val="26"/>
        </w:rPr>
        <w:t>giá</w:t>
      </w:r>
      <w:proofErr w:type="spellEnd"/>
      <w:r w:rsidR="00622800"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622800" w:rsidRPr="00F52048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="00622800" w:rsidRPr="00F52048">
        <w:rPr>
          <w:rFonts w:eastAsia="Times New Roman" w:cs="Times New Roman"/>
          <w:color w:val="000000"/>
          <w:sz w:val="26"/>
          <w:szCs w:val="26"/>
        </w:rPr>
        <w:t xml:space="preserve"> B</w:t>
      </w:r>
      <w:r w:rsidRPr="00F52048">
        <w:rPr>
          <w:rFonts w:eastAsia="Times New Roman" w:cs="Times New Roman"/>
          <w:color w:val="000000"/>
          <w:sz w:val="26"/>
          <w:szCs w:val="26"/>
        </w:rPr>
        <w:t xml:space="preserve">an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lãnh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đạo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. </w:t>
      </w:r>
    </w:p>
    <w:p w14:paraId="20A4329C" w14:textId="77777777" w:rsidR="005A3E46" w:rsidRPr="00F52048" w:rsidRDefault="005A3E46" w:rsidP="005A3E46">
      <w:pPr>
        <w:pStyle w:val="ListParagraph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</w:rPr>
        <w:t xml:space="preserve">Khi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thay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đổi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phụ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cấp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khoán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chi, Ban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giám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đốc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quyết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định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chỉnh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bằng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văn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</w:rPr>
        <w:t>.</w:t>
      </w:r>
    </w:p>
    <w:p w14:paraId="5636609D" w14:textId="423B14D0" w:rsidR="005A3E46" w:rsidRPr="00F52048" w:rsidRDefault="004A1C91" w:rsidP="00622800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</w:rPr>
        <w:t>3</w:t>
      </w:r>
      <w:r w:rsidR="00622800" w:rsidRPr="00F52048">
        <w:rPr>
          <w:rFonts w:eastAsia="Times New Roman" w:cs="Times New Roman"/>
          <w:b/>
          <w:color w:val="000000"/>
          <w:sz w:val="26"/>
          <w:szCs w:val="26"/>
        </w:rPr>
        <w:t xml:space="preserve">.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Chế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độ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thưởng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và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các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khoản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hỗ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trợ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phúc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lợi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</w:rPr>
        <w:t>kh</w:t>
      </w:r>
      <w:r w:rsidR="00622800" w:rsidRPr="00F52048">
        <w:rPr>
          <w:rFonts w:eastAsia="Times New Roman" w:cs="Times New Roman"/>
          <w:b/>
          <w:color w:val="000000"/>
          <w:sz w:val="26"/>
          <w:szCs w:val="26"/>
        </w:rPr>
        <w:t>ác</w:t>
      </w:r>
      <w:proofErr w:type="spellEnd"/>
    </w:p>
    <w:p w14:paraId="7F254DFC" w14:textId="77777777" w:rsidR="005A3E46" w:rsidRPr="00F52048" w:rsidRDefault="004A1C91" w:rsidP="00622800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</w:rPr>
        <w:t>3</w:t>
      </w:r>
      <w:r w:rsidR="00622800" w:rsidRPr="00F52048">
        <w:rPr>
          <w:rFonts w:eastAsia="Times New Roman" w:cs="Times New Roman"/>
          <w:b/>
          <w:color w:val="000000"/>
          <w:sz w:val="26"/>
          <w:szCs w:val="26"/>
        </w:rPr>
        <w:t xml:space="preserve">.1. </w:t>
      </w:r>
      <w:proofErr w:type="spellStart"/>
      <w:r w:rsidR="00622800" w:rsidRPr="00F52048">
        <w:rPr>
          <w:rFonts w:eastAsia="Times New Roman" w:cs="Times New Roman"/>
          <w:b/>
          <w:color w:val="000000"/>
          <w:sz w:val="26"/>
          <w:szCs w:val="26"/>
        </w:rPr>
        <w:t>Chế</w:t>
      </w:r>
      <w:proofErr w:type="spellEnd"/>
      <w:r w:rsidR="00622800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622800" w:rsidRPr="00F52048">
        <w:rPr>
          <w:rFonts w:eastAsia="Times New Roman" w:cs="Times New Roman"/>
          <w:b/>
          <w:color w:val="000000"/>
          <w:sz w:val="26"/>
          <w:szCs w:val="26"/>
        </w:rPr>
        <w:t>độ</w:t>
      </w:r>
      <w:proofErr w:type="spellEnd"/>
      <w:r w:rsidR="00622800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622800" w:rsidRPr="00F52048">
        <w:rPr>
          <w:rFonts w:eastAsia="Times New Roman" w:cs="Times New Roman"/>
          <w:b/>
          <w:color w:val="000000"/>
          <w:sz w:val="26"/>
          <w:szCs w:val="26"/>
        </w:rPr>
        <w:t>hiếu</w:t>
      </w:r>
      <w:proofErr w:type="spellEnd"/>
      <w:r w:rsidR="00622800" w:rsidRPr="00F52048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622800" w:rsidRPr="00F52048">
        <w:rPr>
          <w:rFonts w:eastAsia="Times New Roman" w:cs="Times New Roman"/>
          <w:b/>
          <w:color w:val="000000"/>
          <w:sz w:val="26"/>
          <w:szCs w:val="26"/>
        </w:rPr>
        <w:t>hỉ</w:t>
      </w:r>
      <w:proofErr w:type="spellEnd"/>
    </w:p>
    <w:p w14:paraId="552DAC6A" w14:textId="0DD93C44" w:rsidR="005A3E46" w:rsidRPr="00F52048" w:rsidRDefault="00143AC4" w:rsidP="00143AC4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Người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: </w:t>
      </w:r>
      <w:r w:rsidR="00FB614E">
        <w:rPr>
          <w:rFonts w:eastAsia="Times New Roman" w:cs="Times New Roman"/>
          <w:color w:val="000000"/>
          <w:sz w:val="26"/>
          <w:szCs w:val="26"/>
          <w:lang w:val="vi-VN" w:eastAsia="vi-VN"/>
        </w:rPr>
        <w:t>1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triệu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đồng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/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người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/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lần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26643355" w14:textId="77777777" w:rsidR="005A3E46" w:rsidRPr="00F52048" w:rsidRDefault="004A1C91" w:rsidP="00143AC4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3</w:t>
      </w:r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.2. </w:t>
      </w:r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Du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xuân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nghỉ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mát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proofErr w:type="spellStart"/>
      <w:r w:rsidR="00143AC4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Hàng</w:t>
      </w:r>
      <w:proofErr w:type="spellEnd"/>
      <w:r w:rsidR="00143AC4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143AC4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năm</w:t>
      </w:r>
      <w:proofErr w:type="spellEnd"/>
      <w:r w:rsidR="00143AC4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143AC4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</w:t>
      </w:r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tổ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chức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người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du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xuân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đầu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năm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nghỉ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mát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1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lần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/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năm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.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Giám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đốc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quyết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cụ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thể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về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thời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gian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địa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điểm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kinh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phí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du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xuân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nghỉ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mát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. </w:t>
      </w:r>
    </w:p>
    <w:p w14:paraId="6D120909" w14:textId="77777777" w:rsidR="005A3E46" w:rsidRPr="00F52048" w:rsidRDefault="004A1C91" w:rsidP="00143AC4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3</w:t>
      </w:r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.3.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Ng</w:t>
      </w:r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ày</w:t>
      </w:r>
      <w:proofErr w:type="spellEnd"/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nghỉ</w:t>
      </w:r>
      <w:proofErr w:type="spellEnd"/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được</w:t>
      </w:r>
      <w:proofErr w:type="spellEnd"/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hưởng</w:t>
      </w:r>
      <w:proofErr w:type="spellEnd"/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nguyên</w:t>
      </w:r>
      <w:proofErr w:type="spellEnd"/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lương</w:t>
      </w:r>
      <w:proofErr w:type="spellEnd"/>
    </w:p>
    <w:p w14:paraId="67F19135" w14:textId="77777777" w:rsidR="005A3E46" w:rsidRPr="00F52048" w:rsidRDefault="005A3E46" w:rsidP="00143AC4">
      <w:pPr>
        <w:shd w:val="clear" w:color="auto" w:fill="FFFFFF"/>
        <w:spacing w:line="360" w:lineRule="auto"/>
        <w:jc w:val="both"/>
        <w:rPr>
          <w:rFonts w:eastAsia="Times New Roman" w:cs="Times New Roman"/>
          <w:bCs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Nghỉ</w:t>
      </w:r>
      <w:proofErr w:type="spellEnd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lễ</w:t>
      </w:r>
      <w:proofErr w:type="spellEnd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tết</w:t>
      </w:r>
      <w:proofErr w:type="spellEnd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 w:rsidR="00143AC4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T</w:t>
      </w:r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heo </w:t>
      </w:r>
      <w:proofErr w:type="spellStart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quy</w:t>
      </w:r>
      <w:proofErr w:type="spellEnd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định</w:t>
      </w:r>
      <w:proofErr w:type="spellEnd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của</w:t>
      </w:r>
      <w:proofErr w:type="spellEnd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Bộ</w:t>
      </w:r>
      <w:proofErr w:type="spellEnd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luật</w:t>
      </w:r>
      <w:proofErr w:type="spellEnd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lao </w:t>
      </w:r>
      <w:proofErr w:type="spellStart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động</w:t>
      </w:r>
      <w:proofErr w:type="spellEnd"/>
      <w:r w:rsidR="00143AC4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.</w:t>
      </w:r>
    </w:p>
    <w:p w14:paraId="395C90AC" w14:textId="77777777" w:rsidR="005A3E46" w:rsidRPr="00F52048" w:rsidRDefault="005A3E46" w:rsidP="00143AC4">
      <w:pPr>
        <w:shd w:val="clear" w:color="auto" w:fill="FFFFFF"/>
        <w:spacing w:line="360" w:lineRule="auto"/>
        <w:jc w:val="both"/>
        <w:rPr>
          <w:rFonts w:eastAsia="Times New Roman" w:cs="Times New Roman"/>
          <w:bCs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Bản</w:t>
      </w:r>
      <w:proofErr w:type="spellEnd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thân</w:t>
      </w:r>
      <w:proofErr w:type="spellEnd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kết</w:t>
      </w:r>
      <w:proofErr w:type="spellEnd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hôn</w:t>
      </w:r>
      <w:proofErr w:type="spellEnd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:</w:t>
      </w:r>
      <w:r w:rsidR="00143AC4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43AC4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N</w:t>
      </w:r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ghỉ</w:t>
      </w:r>
      <w:proofErr w:type="spellEnd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03 </w:t>
      </w:r>
      <w:proofErr w:type="spellStart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ngày</w:t>
      </w:r>
      <w:proofErr w:type="spellEnd"/>
      <w:r w:rsidR="00143AC4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.</w:t>
      </w:r>
    </w:p>
    <w:p w14:paraId="2F26D7F9" w14:textId="77777777" w:rsidR="005A3E46" w:rsidRPr="00F52048" w:rsidRDefault="00143AC4" w:rsidP="00143AC4">
      <w:pPr>
        <w:shd w:val="clear" w:color="auto" w:fill="FFFFFF"/>
        <w:spacing w:line="360" w:lineRule="auto"/>
        <w:jc w:val="both"/>
        <w:rPr>
          <w:rFonts w:eastAsia="Times New Roman" w:cs="Times New Roman"/>
          <w:bCs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- </w:t>
      </w:r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Con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kết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hôn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:</w:t>
      </w:r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N</w:t>
      </w:r>
      <w:r w:rsidR="005A3E46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ghỉ</w:t>
      </w:r>
      <w:proofErr w:type="spellEnd"/>
      <w:r w:rsidR="005A3E46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01 </w:t>
      </w:r>
      <w:proofErr w:type="spellStart"/>
      <w:r w:rsidR="005A3E46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ngày</w:t>
      </w:r>
      <w:proofErr w:type="spellEnd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.</w:t>
      </w:r>
    </w:p>
    <w:p w14:paraId="00383BDC" w14:textId="77777777" w:rsidR="005A3E46" w:rsidRPr="00F52048" w:rsidRDefault="00143AC4" w:rsidP="00143AC4">
      <w:pPr>
        <w:shd w:val="clear" w:color="auto" w:fill="FFFFFF"/>
        <w:spacing w:line="360" w:lineRule="auto"/>
        <w:jc w:val="both"/>
        <w:rPr>
          <w:rFonts w:eastAsia="Times New Roman" w:cs="Times New Roman"/>
          <w:bCs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- </w:t>
      </w:r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Cha </w:t>
      </w:r>
      <w:proofErr w:type="spellStart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mẹ</w:t>
      </w:r>
      <w:proofErr w:type="spellEnd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chết</w:t>
      </w:r>
      <w:proofErr w:type="spellEnd"/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(</w:t>
      </w:r>
      <w:proofErr w:type="spellStart"/>
      <w:r w:rsidRPr="00F52048">
        <w:rPr>
          <w:rFonts w:eastAsia="Times New Roman" w:cs="Times New Roman"/>
          <w:b/>
          <w:bCs/>
          <w:i/>
          <w:color w:val="000000"/>
          <w:sz w:val="26"/>
          <w:szCs w:val="26"/>
          <w:lang w:eastAsia="vi-VN"/>
        </w:rPr>
        <w:t>Kể</w:t>
      </w:r>
      <w:proofErr w:type="spellEnd"/>
      <w:r w:rsidRPr="00F52048">
        <w:rPr>
          <w:rFonts w:eastAsia="Times New Roman" w:cs="Times New Roman"/>
          <w:b/>
          <w:bCs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bCs/>
          <w:i/>
          <w:color w:val="000000"/>
          <w:sz w:val="26"/>
          <w:szCs w:val="26"/>
          <w:lang w:eastAsia="vi-VN"/>
        </w:rPr>
        <w:t>cả</w:t>
      </w:r>
      <w:proofErr w:type="spellEnd"/>
      <w:r w:rsidRPr="00F52048">
        <w:rPr>
          <w:rFonts w:eastAsia="Times New Roman" w:cs="Times New Roman"/>
          <w:b/>
          <w:bCs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bCs/>
          <w:i/>
          <w:color w:val="000000"/>
          <w:sz w:val="26"/>
          <w:szCs w:val="26"/>
          <w:lang w:eastAsia="vi-VN"/>
        </w:rPr>
        <w:t>bên</w:t>
      </w:r>
      <w:proofErr w:type="spellEnd"/>
      <w:r w:rsidRPr="00F52048">
        <w:rPr>
          <w:rFonts w:eastAsia="Times New Roman" w:cs="Times New Roman"/>
          <w:b/>
          <w:bCs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bCs/>
          <w:i/>
          <w:color w:val="000000"/>
          <w:sz w:val="26"/>
          <w:szCs w:val="26"/>
          <w:lang w:eastAsia="vi-VN"/>
        </w:rPr>
        <w:t>chồng</w:t>
      </w:r>
      <w:proofErr w:type="spellEnd"/>
      <w:r w:rsidRPr="00F52048">
        <w:rPr>
          <w:rFonts w:eastAsia="Times New Roman" w:cs="Times New Roman"/>
          <w:b/>
          <w:bCs/>
          <w:i/>
          <w:color w:val="000000"/>
          <w:sz w:val="26"/>
          <w:szCs w:val="26"/>
          <w:lang w:eastAsia="vi-VN"/>
        </w:rPr>
        <w:t>/</w:t>
      </w:r>
      <w:proofErr w:type="spellStart"/>
      <w:r w:rsidR="005A3E46" w:rsidRPr="00F52048">
        <w:rPr>
          <w:rFonts w:eastAsia="Times New Roman" w:cs="Times New Roman"/>
          <w:b/>
          <w:bCs/>
          <w:i/>
          <w:color w:val="000000"/>
          <w:sz w:val="26"/>
          <w:szCs w:val="26"/>
          <w:lang w:eastAsia="vi-VN"/>
        </w:rPr>
        <w:t>vợ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),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vợ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hoặc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chồng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, con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chết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:</w:t>
      </w:r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N</w:t>
      </w:r>
      <w:r w:rsidR="005A3E46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ghỉ</w:t>
      </w:r>
      <w:proofErr w:type="spellEnd"/>
      <w:r w:rsidR="005A3E46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03 </w:t>
      </w:r>
      <w:proofErr w:type="spellStart"/>
      <w:r w:rsidR="005A3E46"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ngày</w:t>
      </w:r>
      <w:proofErr w:type="spellEnd"/>
      <w:r w:rsidRPr="00F52048">
        <w:rPr>
          <w:rFonts w:eastAsia="Times New Roman" w:cs="Times New Roman"/>
          <w:bCs/>
          <w:color w:val="000000"/>
          <w:sz w:val="26"/>
          <w:szCs w:val="26"/>
          <w:lang w:eastAsia="vi-VN"/>
        </w:rPr>
        <w:t>.</w:t>
      </w:r>
    </w:p>
    <w:p w14:paraId="085D1694" w14:textId="77777777" w:rsidR="005A3E46" w:rsidRPr="00F52048" w:rsidRDefault="004A1C91" w:rsidP="00143AC4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3</w:t>
      </w:r>
      <w:r w:rsidR="00143AC4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.4.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Nghỉ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phép</w:t>
      </w:r>
      <w:proofErr w:type="spellEnd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năm</w:t>
      </w:r>
      <w:proofErr w:type="spellEnd"/>
    </w:p>
    <w:p w14:paraId="7637F352" w14:textId="77777777" w:rsidR="005A3E46" w:rsidRPr="00F52048" w:rsidRDefault="005A3E46" w:rsidP="00143AC4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Người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</w:t>
      </w:r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12 </w:t>
      </w:r>
      <w:proofErr w:type="spellStart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tháng</w:t>
      </w:r>
      <w:proofErr w:type="spellEnd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làm</w:t>
      </w:r>
      <w:proofErr w:type="spellEnd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tại</w:t>
      </w:r>
      <w:proofErr w:type="spellEnd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thì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nghỉ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12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ngày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phép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/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năm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hưởng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nguyên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.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Mỗi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người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nghỉ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một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ngày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phép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nếu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nghỉ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thì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ngày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phép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đó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cộng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dồn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những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sau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trong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năm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. </w:t>
      </w:r>
    </w:p>
    <w:p w14:paraId="5B7E8AE9" w14:textId="77777777" w:rsidR="004A1C91" w:rsidRPr="00F52048" w:rsidRDefault="005A3E46" w:rsidP="005A3E46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Người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đang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trong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gian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thử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hoặc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chưa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hợp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đồng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thì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chưa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hưởng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các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chế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theo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của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nước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20A40090" w14:textId="77777777" w:rsidR="005A3E46" w:rsidRPr="00F52048" w:rsidRDefault="004A1C91" w:rsidP="005A3E46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3.5.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Thưởng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30/4&amp;1/5,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ngày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quốc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khánh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tết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dương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lịch</w:t>
      </w:r>
      <w:proofErr w:type="spellEnd"/>
    </w:p>
    <w:p w14:paraId="4EB647B6" w14:textId="77777777" w:rsidR="005A3E46" w:rsidRPr="00F52048" w:rsidRDefault="005A3E46" w:rsidP="004A1C91">
      <w:pPr>
        <w:shd w:val="clear" w:color="auto" w:fill="FFFFFF"/>
        <w:tabs>
          <w:tab w:val="left" w:pos="360"/>
        </w:tabs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Tiền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thưởng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từ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500.000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đồng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đến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1.000.000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đồng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áp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dụng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đối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với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bộ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CBCNV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làm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tại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4A1C91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thưởng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tùy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thuộc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sự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đóng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góp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chất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lượng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làm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chấp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đầy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đủ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nội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của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người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. </w:t>
      </w:r>
    </w:p>
    <w:p w14:paraId="41EA022F" w14:textId="77777777" w:rsidR="005A3E46" w:rsidRPr="00F52048" w:rsidRDefault="005A3E46" w:rsidP="004A1C91">
      <w:pPr>
        <w:shd w:val="clear" w:color="auto" w:fill="FFFFFF"/>
        <w:tabs>
          <w:tab w:val="left" w:pos="360"/>
        </w:tabs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Giám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đốc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ban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quyết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bằng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văn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thể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về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hưởng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đối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với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CBCNV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tại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từng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điểm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chi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thưởng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4962A296" w14:textId="77777777" w:rsidR="005A3E46" w:rsidRPr="00F52048" w:rsidRDefault="004A1C91" w:rsidP="004A1C91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3.6.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Tiền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lương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tháng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thứ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13</w:t>
      </w: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: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nếu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kinh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doanh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lãi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thưởng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nhân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viên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ký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hợp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đồng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thời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hạn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proofErr w:type="gram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hợp</w:t>
      </w:r>
      <w:proofErr w:type="spellEnd"/>
      <w:proofErr w:type="gram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đồng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xác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thời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hạn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1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cơ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bản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.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Tiền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13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tính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trên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số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thực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tế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làm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tại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doanh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nghiệp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68042257" w14:textId="437D34CD" w:rsidR="005A3E46" w:rsidRPr="00FB614E" w:rsidRDefault="004A1C91" w:rsidP="004A1C91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val="vi-VN"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lastRenderedPageBreak/>
        <w:t xml:space="preserve">3.7.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Công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tác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phí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trong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nước</w:t>
      </w:r>
      <w:proofErr w:type="spellEnd"/>
      <w:r w:rsidR="00FB614E">
        <w:rPr>
          <w:rFonts w:eastAsia="Times New Roman" w:cs="Times New Roman"/>
          <w:b/>
          <w:color w:val="000000"/>
          <w:sz w:val="26"/>
          <w:szCs w:val="26"/>
          <w:lang w:val="vi-VN" w:eastAsia="vi-VN"/>
        </w:rPr>
        <w:t xml:space="preserve"> </w:t>
      </w:r>
      <w:r w:rsidR="00FB614E" w:rsidRPr="00FB614E">
        <w:rPr>
          <w:rFonts w:eastAsia="Times New Roman" w:cs="Times New Roman"/>
          <w:bCs/>
          <w:color w:val="000000"/>
          <w:sz w:val="26"/>
          <w:szCs w:val="26"/>
          <w:lang w:val="vi-VN" w:eastAsia="vi-VN"/>
        </w:rPr>
        <w:t>(chưa có quy định)</w:t>
      </w:r>
    </w:p>
    <w:p w14:paraId="3841B03B" w14:textId="2E5179D8" w:rsidR="005A3E46" w:rsidRPr="00FB614E" w:rsidRDefault="00FB2F72" w:rsidP="00FB2F72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val="vi-VN"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3.8.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Quần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áo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đồng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phục</w:t>
      </w:r>
      <w:proofErr w:type="spellEnd"/>
      <w:r w:rsidR="00FB614E">
        <w:rPr>
          <w:rFonts w:eastAsia="Times New Roman" w:cs="Times New Roman"/>
          <w:b/>
          <w:color w:val="000000"/>
          <w:sz w:val="26"/>
          <w:szCs w:val="26"/>
          <w:lang w:val="vi-VN" w:eastAsia="vi-VN"/>
        </w:rPr>
        <w:t xml:space="preserve"> </w:t>
      </w:r>
      <w:r w:rsidR="00FB614E" w:rsidRPr="00FB614E">
        <w:rPr>
          <w:rFonts w:eastAsia="Times New Roman" w:cs="Times New Roman"/>
          <w:bCs/>
          <w:color w:val="000000"/>
          <w:sz w:val="26"/>
          <w:szCs w:val="26"/>
          <w:lang w:val="vi-VN" w:eastAsia="vi-VN"/>
        </w:rPr>
        <w:t>(chưa có quy định)</w:t>
      </w:r>
    </w:p>
    <w:p w14:paraId="580D5E2C" w14:textId="77777777" w:rsidR="005A3E46" w:rsidRPr="00F52048" w:rsidRDefault="00FB2F72" w:rsidP="00FB2F72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3.9.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Công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cụ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dụng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cụ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tài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sản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phục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vụ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quá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trình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làm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việc</w:t>
      </w:r>
      <w:proofErr w:type="spellEnd"/>
    </w:p>
    <w:p w14:paraId="13E29A00" w14:textId="77777777" w:rsidR="005A3E46" w:rsidRPr="00F52048" w:rsidRDefault="005A3E46" w:rsidP="00F5204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trang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bị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dụng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để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phục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nhân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viên</w:t>
      </w:r>
      <w:proofErr w:type="spellEnd"/>
    </w:p>
    <w:p w14:paraId="773AA792" w14:textId="77777777" w:rsidR="005A3E46" w:rsidRPr="00F52048" w:rsidRDefault="005A3E46" w:rsidP="00F5204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Đối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với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B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an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lãnh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đạo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: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trang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bị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điện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thoại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phương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tiện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lại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phục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vụ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quá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trình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làm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203B8760" w14:textId="77777777" w:rsidR="005A3E46" w:rsidRPr="00F52048" w:rsidRDefault="005A3E46" w:rsidP="00F5204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-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CBCNV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phải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trách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bảo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giữ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gìn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tài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sản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đã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được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cấp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. K</w:t>
      </w:r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hi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nghỉ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phải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hoàn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trả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lại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nếu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làm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mất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hay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hư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hỏng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phải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bồi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thường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26C520C1" w14:textId="77777777" w:rsidR="005A3E46" w:rsidRPr="00F52048" w:rsidRDefault="00F52048" w:rsidP="00F52048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3. 10.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Hỗ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trợ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học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phí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đào</w:t>
      </w:r>
      <w:proofErr w:type="spellEnd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tạo</w:t>
      </w:r>
      <w:proofErr w:type="spellEnd"/>
    </w:p>
    <w:p w14:paraId="73864C66" w14:textId="77777777" w:rsidR="005A3E46" w:rsidRPr="00F52048" w:rsidRDefault="005A3E46" w:rsidP="00F5204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Khi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những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hoặc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danh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đòi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hỏi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cán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bộ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nhân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viên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phải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học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hoặc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đòi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hỏi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phải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bổ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sung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thêm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kiến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kỹ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năng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để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đáp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ứng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điều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kiện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làm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việc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hoặc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danh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đó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thì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học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phí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khóa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học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đó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do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 chi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trả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022DDF6B" w14:textId="77777777" w:rsidR="00F52048" w:rsidRPr="00F52048" w:rsidRDefault="005A3E46" w:rsidP="005A3E46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Mức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học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phí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theo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hóa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đơn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chứng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từ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thực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tế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từng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khóa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học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. </w:t>
      </w:r>
    </w:p>
    <w:p w14:paraId="34E0B0D0" w14:textId="77777777" w:rsidR="005A3E46" w:rsidRPr="00F52048" w:rsidRDefault="00F52048" w:rsidP="005A3E46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3.11. </w:t>
      </w:r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Chi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liên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hoan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hàng</w:t>
      </w:r>
      <w:proofErr w:type="spellEnd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năm</w:t>
      </w:r>
      <w:proofErr w:type="spellEnd"/>
    </w:p>
    <w:p w14:paraId="2AEBE419" w14:textId="77777777" w:rsidR="005A3E46" w:rsidRPr="00F52048" w:rsidRDefault="005A3E46" w:rsidP="00F5204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Để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nâng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cao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tinh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thần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đoàn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kết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viên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kịp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thời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sự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phấn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đấu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của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toàn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thể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CBCNV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trong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ty.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Căn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cứ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số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lượng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CBCNV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hàng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năm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sự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tham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khảo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kết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quả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kinh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doanh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Ban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Giám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đốc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quyết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tổ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liên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hoan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những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dịp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như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ngày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kỷ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niệm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thành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lập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ông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</w:t>
      </w:r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y,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ngày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tết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dương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lịch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âm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proofErr w:type="gramStart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lịch</w:t>
      </w:r>
      <w:proofErr w:type="spellEnd"/>
      <w:r w:rsidR="00F52048" w:rsidRPr="00F52048">
        <w:rPr>
          <w:rFonts w:eastAsia="Times New Roman" w:cs="Times New Roman"/>
          <w:color w:val="000000"/>
          <w:sz w:val="26"/>
          <w:szCs w:val="26"/>
          <w:lang w:eastAsia="vi-VN"/>
        </w:rPr>
        <w:t>,...</w:t>
      </w:r>
      <w:proofErr w:type="gramEnd"/>
    </w:p>
    <w:p w14:paraId="369A56F8" w14:textId="77777777" w:rsidR="005A3E46" w:rsidRPr="00F52048" w:rsidRDefault="005A3E46" w:rsidP="00F5204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Ban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Giám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đốc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quyết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định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về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gian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địa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điểm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tổ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chức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vào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từng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thời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điểm</w:t>
      </w:r>
      <w:proofErr w:type="spellEnd"/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5A07314C" w14:textId="77777777" w:rsidR="005A3E46" w:rsidRPr="00F52048" w:rsidRDefault="005A3E46" w:rsidP="005A3E46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b/>
          <w:color w:val="000000"/>
          <w:sz w:val="26"/>
          <w:szCs w:val="26"/>
          <w:lang w:eastAsia="vi-VN"/>
        </w:rPr>
        <w:t>CHƯƠNG 3: ĐIỀU KHOẢN THI HÀNH</w:t>
      </w:r>
    </w:p>
    <w:p w14:paraId="60FB1C34" w14:textId="07BF2B5E" w:rsidR="005A3E46" w:rsidRPr="00F52048" w:rsidRDefault="00F52048" w:rsidP="00F52048">
      <w:pPr>
        <w:shd w:val="clear" w:color="auto" w:fill="FFFFFF"/>
        <w:tabs>
          <w:tab w:val="left" w:pos="540"/>
        </w:tabs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chế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này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thay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các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chế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trả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thưởng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của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CC7F7D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="00CC7F7D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 TNHH NON</w:t>
      </w:r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ban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hành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trước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ngày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ký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quyết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ban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hành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chế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này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có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hiệu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lực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kể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từ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ngày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01/01/2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02</w:t>
      </w:r>
      <w:r w:rsidR="00D23722">
        <w:rPr>
          <w:rFonts w:eastAsia="Times New Roman" w:cs="Times New Roman"/>
          <w:color w:val="000000"/>
          <w:sz w:val="26"/>
          <w:szCs w:val="26"/>
          <w:lang w:eastAsia="vi-VN"/>
        </w:rPr>
        <w:t>5</w:t>
      </w: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Trong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quá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trình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thực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hiện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chế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này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xét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thấy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phù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hợp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với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tình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hình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thực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tại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đơn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vị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tình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hình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giá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cả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thị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trường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lao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Ban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Giám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đốc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sẽ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xem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xét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điều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chỉnh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1C75F0CD" w14:textId="7651E899" w:rsidR="005A3E46" w:rsidRPr="00F52048" w:rsidRDefault="00F52048" w:rsidP="00F52048">
      <w:pPr>
        <w:shd w:val="clear" w:color="auto" w:fill="FFFFFF"/>
        <w:tabs>
          <w:tab w:val="left" w:pos="540"/>
        </w:tabs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Trên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đây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nội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dung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quy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định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về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tiền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lương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tiền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thưởng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các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chế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độ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phúc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lợi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khác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áp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dụng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toàn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bộ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cán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bộ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nhân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viên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tại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B0555D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="00B0555D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 TNHH NON</w:t>
      </w:r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giao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cho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phòng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hành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chính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nhân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sự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và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phòng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kế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toán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Công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ty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triển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khai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thực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hiện</w:t>
      </w:r>
      <w:proofErr w:type="spellEnd"/>
      <w:r w:rsidR="005A3E46" w:rsidRPr="00F52048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14:paraId="73A3B040" w14:textId="77777777" w:rsidR="005A3E46" w:rsidRPr="00F52048" w:rsidRDefault="005A3E46" w:rsidP="005A3E46">
      <w:pPr>
        <w:shd w:val="clear" w:color="auto" w:fill="FFFFFF"/>
        <w:spacing w:line="360" w:lineRule="auto"/>
        <w:jc w:val="both"/>
        <w:rPr>
          <w:rFonts w:cs="Times New Roman"/>
          <w:sz w:val="26"/>
          <w:szCs w:val="26"/>
        </w:rPr>
      </w:pPr>
    </w:p>
    <w:tbl>
      <w:tblPr>
        <w:tblW w:w="16488" w:type="dxa"/>
        <w:tblLook w:val="01E0" w:firstRow="1" w:lastRow="1" w:firstColumn="1" w:lastColumn="1" w:noHBand="0" w:noVBand="0"/>
      </w:tblPr>
      <w:tblGrid>
        <w:gridCol w:w="3888"/>
        <w:gridCol w:w="6300"/>
        <w:gridCol w:w="6300"/>
      </w:tblGrid>
      <w:tr w:rsidR="005A3E46" w:rsidRPr="00AE19ED" w14:paraId="75FA467B" w14:textId="77777777" w:rsidTr="00F52048">
        <w:tc>
          <w:tcPr>
            <w:tcW w:w="3888" w:type="dxa"/>
          </w:tcPr>
          <w:p w14:paraId="69AD87E6" w14:textId="77777777" w:rsidR="005A3E46" w:rsidRPr="00F52048" w:rsidRDefault="005A3E46">
            <w:pPr>
              <w:tabs>
                <w:tab w:val="num" w:pos="360"/>
              </w:tabs>
              <w:spacing w:before="60" w:after="60" w:line="276" w:lineRule="auto"/>
              <w:ind w:left="360" w:hanging="360"/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14:paraId="41437E1D" w14:textId="77777777" w:rsidR="005A3E46" w:rsidRPr="00F52048" w:rsidRDefault="005A3E46">
            <w:pPr>
              <w:tabs>
                <w:tab w:val="num" w:pos="360"/>
              </w:tabs>
              <w:spacing w:before="60" w:after="60" w:line="276" w:lineRule="auto"/>
              <w:ind w:left="360" w:hanging="360"/>
              <w:jc w:val="both"/>
              <w:rPr>
                <w:rFonts w:cs="Times New Roman"/>
                <w:b/>
                <w:szCs w:val="24"/>
                <w:u w:val="single"/>
              </w:rPr>
            </w:pPr>
            <w:proofErr w:type="spellStart"/>
            <w:r w:rsidRPr="00F52048">
              <w:rPr>
                <w:rFonts w:cs="Times New Roman"/>
                <w:b/>
                <w:szCs w:val="24"/>
                <w:u w:val="single"/>
              </w:rPr>
              <w:t>Nơi</w:t>
            </w:r>
            <w:proofErr w:type="spellEnd"/>
            <w:r w:rsidRPr="00F52048">
              <w:rPr>
                <w:rFonts w:cs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F52048">
              <w:rPr>
                <w:rFonts w:cs="Times New Roman"/>
                <w:b/>
                <w:szCs w:val="24"/>
                <w:u w:val="single"/>
              </w:rPr>
              <w:t>nhận</w:t>
            </w:r>
            <w:proofErr w:type="spellEnd"/>
            <w:r w:rsidRPr="00F52048">
              <w:rPr>
                <w:rFonts w:cs="Times New Roman"/>
                <w:b/>
                <w:szCs w:val="24"/>
                <w:u w:val="single"/>
              </w:rPr>
              <w:t>:</w:t>
            </w:r>
            <w:r w:rsidRPr="00F52048">
              <w:rPr>
                <w:rFonts w:cs="Times New Roman"/>
                <w:b/>
                <w:szCs w:val="24"/>
              </w:rPr>
              <w:t xml:space="preserve">                                                                                                   </w:t>
            </w:r>
          </w:p>
          <w:p w14:paraId="5549E62A" w14:textId="77777777" w:rsidR="005A3E46" w:rsidRPr="00F52048" w:rsidRDefault="005A3E46">
            <w:pPr>
              <w:spacing w:before="60" w:after="60" w:line="276" w:lineRule="auto"/>
              <w:jc w:val="both"/>
              <w:rPr>
                <w:rFonts w:cs="Times New Roman"/>
                <w:bCs/>
                <w:i/>
                <w:szCs w:val="24"/>
              </w:rPr>
            </w:pPr>
            <w:r w:rsidRPr="00F52048">
              <w:rPr>
                <w:rFonts w:cs="Times New Roman"/>
                <w:i/>
                <w:szCs w:val="24"/>
              </w:rPr>
              <w:t xml:space="preserve">- </w:t>
            </w:r>
            <w:proofErr w:type="spellStart"/>
            <w:r w:rsidRPr="00F52048">
              <w:rPr>
                <w:rFonts w:cs="Times New Roman"/>
                <w:i/>
                <w:szCs w:val="24"/>
              </w:rPr>
              <w:t>Các</w:t>
            </w:r>
            <w:proofErr w:type="spellEnd"/>
            <w:r w:rsidRPr="00F52048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52048">
              <w:rPr>
                <w:rFonts w:cs="Times New Roman"/>
                <w:i/>
                <w:szCs w:val="24"/>
              </w:rPr>
              <w:t>phòng</w:t>
            </w:r>
            <w:proofErr w:type="spellEnd"/>
            <w:r w:rsidRPr="00F52048">
              <w:rPr>
                <w:rFonts w:cs="Times New Roman"/>
                <w:i/>
                <w:szCs w:val="24"/>
              </w:rPr>
              <w:t xml:space="preserve"> ban</w:t>
            </w:r>
            <w:r w:rsidR="00F52048" w:rsidRPr="00F52048">
              <w:rPr>
                <w:rFonts w:cs="Times New Roman"/>
                <w:i/>
                <w:szCs w:val="24"/>
              </w:rPr>
              <w:t>;</w:t>
            </w:r>
          </w:p>
          <w:p w14:paraId="0F0FCBFA" w14:textId="77777777" w:rsidR="005A3E46" w:rsidRPr="00F52048" w:rsidRDefault="005A3E46">
            <w:pPr>
              <w:spacing w:before="60" w:after="60"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F52048">
              <w:rPr>
                <w:rFonts w:cs="Times New Roman"/>
                <w:i/>
                <w:szCs w:val="24"/>
              </w:rPr>
              <w:t xml:space="preserve">- </w:t>
            </w:r>
            <w:proofErr w:type="spellStart"/>
            <w:r w:rsidRPr="00F52048">
              <w:rPr>
                <w:rFonts w:cs="Times New Roman"/>
                <w:i/>
                <w:szCs w:val="24"/>
              </w:rPr>
              <w:t>Lưu</w:t>
            </w:r>
            <w:proofErr w:type="spellEnd"/>
            <w:r w:rsidRPr="00F52048">
              <w:rPr>
                <w:rFonts w:cs="Times New Roman"/>
                <w:i/>
                <w:szCs w:val="24"/>
              </w:rPr>
              <w:t xml:space="preserve"> PHC</w:t>
            </w:r>
            <w:r w:rsidR="00F52048" w:rsidRPr="00F52048">
              <w:rPr>
                <w:rFonts w:cs="Times New Roman"/>
                <w:i/>
                <w:szCs w:val="24"/>
              </w:rPr>
              <w:t>.</w:t>
            </w:r>
          </w:p>
        </w:tc>
        <w:tc>
          <w:tcPr>
            <w:tcW w:w="6300" w:type="dxa"/>
            <w:hideMark/>
          </w:tcPr>
          <w:p w14:paraId="6C10ECD1" w14:textId="1FBA9213" w:rsidR="005A3E46" w:rsidRPr="00CC7F7D" w:rsidRDefault="00CC7F7D">
            <w:pPr>
              <w:spacing w:line="312" w:lineRule="auto"/>
              <w:ind w:firstLine="54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KT GIÁM ĐỐC</w:t>
            </w:r>
          </w:p>
        </w:tc>
        <w:tc>
          <w:tcPr>
            <w:tcW w:w="6300" w:type="dxa"/>
          </w:tcPr>
          <w:p w14:paraId="6059F434" w14:textId="77777777" w:rsidR="005A3E46" w:rsidRPr="00AE19ED" w:rsidRDefault="005A3E46">
            <w:pPr>
              <w:spacing w:before="60" w:after="6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3D4E4DFB" w14:textId="77777777" w:rsidR="008117D3" w:rsidRPr="00AE19ED" w:rsidRDefault="008117D3">
      <w:pPr>
        <w:rPr>
          <w:rFonts w:cs="Times New Roman"/>
        </w:rPr>
      </w:pPr>
    </w:p>
    <w:sectPr w:rsidR="008117D3" w:rsidRPr="00AE19ED" w:rsidSect="00730972">
      <w:pgSz w:w="11907" w:h="16840" w:code="9"/>
      <w:pgMar w:top="1021" w:right="1021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1EC4"/>
    <w:multiLevelType w:val="hybridMultilevel"/>
    <w:tmpl w:val="C12897E2"/>
    <w:lvl w:ilvl="0" w:tplc="856885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798E"/>
    <w:multiLevelType w:val="hybridMultilevel"/>
    <w:tmpl w:val="F996B372"/>
    <w:lvl w:ilvl="0" w:tplc="E5544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AC8"/>
    <w:multiLevelType w:val="hybridMultilevel"/>
    <w:tmpl w:val="91BEA3A6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5B93"/>
    <w:multiLevelType w:val="hybridMultilevel"/>
    <w:tmpl w:val="83CCA24C"/>
    <w:lvl w:ilvl="0" w:tplc="30F482D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12E42C6"/>
    <w:multiLevelType w:val="multilevel"/>
    <w:tmpl w:val="440A8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470A7DDD"/>
    <w:multiLevelType w:val="hybridMultilevel"/>
    <w:tmpl w:val="94A02656"/>
    <w:lvl w:ilvl="0" w:tplc="0409000D">
      <w:start w:val="1"/>
      <w:numFmt w:val="bullet"/>
      <w:lvlText w:val=""/>
      <w:lvlJc w:val="left"/>
      <w:pPr>
        <w:ind w:left="929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62356311"/>
    <w:multiLevelType w:val="hybridMultilevel"/>
    <w:tmpl w:val="ED3A4E2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651AE"/>
    <w:multiLevelType w:val="hybridMultilevel"/>
    <w:tmpl w:val="208CEEB2"/>
    <w:lvl w:ilvl="0" w:tplc="E55444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165AFC"/>
    <w:multiLevelType w:val="multilevel"/>
    <w:tmpl w:val="A04050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46"/>
    <w:rsid w:val="00052B2B"/>
    <w:rsid w:val="00087746"/>
    <w:rsid w:val="00143AC4"/>
    <w:rsid w:val="001B3983"/>
    <w:rsid w:val="00281BC6"/>
    <w:rsid w:val="0029372C"/>
    <w:rsid w:val="00347C1A"/>
    <w:rsid w:val="00407985"/>
    <w:rsid w:val="00417881"/>
    <w:rsid w:val="004329FB"/>
    <w:rsid w:val="004A1C91"/>
    <w:rsid w:val="005A3E46"/>
    <w:rsid w:val="00622800"/>
    <w:rsid w:val="0064629C"/>
    <w:rsid w:val="006F3525"/>
    <w:rsid w:val="00730972"/>
    <w:rsid w:val="0075255F"/>
    <w:rsid w:val="008117D3"/>
    <w:rsid w:val="00814E43"/>
    <w:rsid w:val="008343CE"/>
    <w:rsid w:val="00892F7A"/>
    <w:rsid w:val="00932AB3"/>
    <w:rsid w:val="00974DA5"/>
    <w:rsid w:val="00980EE1"/>
    <w:rsid w:val="009A5D11"/>
    <w:rsid w:val="00AD3F64"/>
    <w:rsid w:val="00AE19ED"/>
    <w:rsid w:val="00AF5D41"/>
    <w:rsid w:val="00B0555D"/>
    <w:rsid w:val="00B435FF"/>
    <w:rsid w:val="00CC7F7D"/>
    <w:rsid w:val="00D1066F"/>
    <w:rsid w:val="00D23722"/>
    <w:rsid w:val="00E35801"/>
    <w:rsid w:val="00E41E72"/>
    <w:rsid w:val="00E465E8"/>
    <w:rsid w:val="00F36F14"/>
    <w:rsid w:val="00F52048"/>
    <w:rsid w:val="00FB2F72"/>
    <w:rsid w:val="00FB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F3AF4B"/>
  <w15:chartTrackingRefBased/>
  <w15:docId w15:val="{31A89C8B-9FAD-4388-9A7E-6BB73A72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6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E4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A3E46"/>
    <w:pPr>
      <w:ind w:left="720"/>
      <w:contextualSpacing/>
    </w:pPr>
  </w:style>
  <w:style w:type="table" w:styleId="TableGrid">
    <w:name w:val="Table Grid"/>
    <w:basedOn w:val="TableNormal"/>
    <w:uiPriority w:val="59"/>
    <w:rsid w:val="005A3E46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A3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97CE-AFC6-4FFF-88D6-CF4841F9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11</cp:revision>
  <dcterms:created xsi:type="dcterms:W3CDTF">2025-03-14T04:24:00Z</dcterms:created>
  <dcterms:modified xsi:type="dcterms:W3CDTF">2026-02-28T14:29:00Z</dcterms:modified>
</cp:coreProperties>
</file>